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2727" w14:textId="0EFA5E7F" w:rsidR="00815A6F" w:rsidRPr="00756105" w:rsidRDefault="00815A6F" w:rsidP="00815A6F">
      <w:pPr>
        <w:pStyle w:val="Default"/>
        <w:jc w:val="center"/>
        <w:rPr>
          <w:rFonts w:ascii="Candara" w:hAnsi="Candara" w:cs="Arial"/>
          <w:b/>
          <w:bCs/>
          <w:color w:val="auto"/>
          <w:sz w:val="32"/>
        </w:rPr>
      </w:pPr>
    </w:p>
    <w:p w14:paraId="69944095" w14:textId="77777777" w:rsidR="003C4078" w:rsidRPr="003C4078" w:rsidRDefault="003C4078" w:rsidP="003C407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32"/>
          <w:szCs w:val="24"/>
        </w:rPr>
      </w:pPr>
      <w:r w:rsidRPr="003C4078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3F682A6" wp14:editId="62FEFAE3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1680177" cy="1051489"/>
            <wp:effectExtent l="0" t="0" r="0" b="0"/>
            <wp:wrapSquare wrapText="bothSides"/>
            <wp:docPr id="5" name="Picture 5" descr="H:\MyDocs\Academy Status\Website and Logo\Logo\ECM Logo and strap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:\MyDocs\Academy Status\Website and Logo\Logo\ECM Logo and strap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77" cy="105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E8F62" w14:textId="77777777" w:rsidR="003C4078" w:rsidRPr="003C4078" w:rsidRDefault="003C4078" w:rsidP="003C407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32"/>
          <w:szCs w:val="24"/>
        </w:rPr>
      </w:pPr>
    </w:p>
    <w:p w14:paraId="4D4F9B16" w14:textId="77777777" w:rsidR="003C4078" w:rsidRPr="003C4078" w:rsidRDefault="003C4078" w:rsidP="003C407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32"/>
          <w:szCs w:val="24"/>
        </w:rPr>
      </w:pPr>
    </w:p>
    <w:p w14:paraId="01FD77D5" w14:textId="77777777" w:rsidR="003C4078" w:rsidRPr="003C4078" w:rsidRDefault="003C4078" w:rsidP="003C407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32"/>
          <w:szCs w:val="24"/>
        </w:rPr>
      </w:pPr>
    </w:p>
    <w:p w14:paraId="73EADBE0" w14:textId="77777777" w:rsidR="003C4078" w:rsidRPr="003C4078" w:rsidRDefault="003C4078" w:rsidP="003C407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32"/>
          <w:szCs w:val="24"/>
        </w:rPr>
      </w:pPr>
    </w:p>
    <w:p w14:paraId="140214BE" w14:textId="77777777" w:rsidR="003C4078" w:rsidRPr="003C4078" w:rsidRDefault="003C4078" w:rsidP="003C40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C4078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t>Every Child Matters Academy Trust</w:t>
      </w:r>
    </w:p>
    <w:p w14:paraId="2EE28AE0" w14:textId="77777777" w:rsidR="003C4078" w:rsidRPr="003C4078" w:rsidRDefault="003C4078" w:rsidP="003C4078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sz w:val="28"/>
          <w:szCs w:val="24"/>
        </w:rPr>
      </w:pPr>
      <w:r w:rsidRPr="003C4078">
        <w:rPr>
          <w:rFonts w:ascii="Candara" w:hAnsi="Candara" w:cs="Arial"/>
          <w:b/>
          <w:bCs/>
          <w:sz w:val="28"/>
          <w:szCs w:val="24"/>
        </w:rPr>
        <w:t>Attendance and Punctuality Policy</w:t>
      </w:r>
    </w:p>
    <w:p w14:paraId="202DD0BB" w14:textId="77777777" w:rsidR="003C4078" w:rsidRPr="00B725CF" w:rsidRDefault="003C4078" w:rsidP="003C4078">
      <w:pPr>
        <w:overflowPunct w:val="0"/>
        <w:spacing w:line="260" w:lineRule="atLeast"/>
        <w:textAlignment w:val="baseline"/>
        <w:rPr>
          <w:rFonts w:ascii="Arial" w:hAnsi="Arial" w:cs="Arial"/>
          <w:bCs/>
          <w:i/>
          <w:sz w:val="20"/>
          <w:szCs w:val="20"/>
        </w:rPr>
      </w:pPr>
      <w:r w:rsidRPr="00B725CF">
        <w:rPr>
          <w:rFonts w:ascii="Arial" w:hAnsi="Arial" w:cs="Arial"/>
          <w:bCs/>
          <w:i/>
          <w:sz w:val="20"/>
          <w:szCs w:val="20"/>
        </w:rPr>
        <w:t>The terms Trust and Schools (and levels within e.g. governors and trustees) are interchangeable and apply to all schools within the Trust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F553C" w:rsidRPr="008B6AAA" w14:paraId="5C19E034" w14:textId="77777777" w:rsidTr="00E931B4">
        <w:tc>
          <w:tcPr>
            <w:tcW w:w="10456" w:type="dxa"/>
          </w:tcPr>
          <w:p w14:paraId="5916D5EE" w14:textId="6FF11A32" w:rsidR="00EF553C" w:rsidRPr="008B6AAA" w:rsidRDefault="00CA73D4" w:rsidP="003C4078">
            <w:pPr>
              <w:pStyle w:val="Default"/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</w:pPr>
            <w:r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 xml:space="preserve">The </w:t>
            </w:r>
            <w:r w:rsidR="003C4078"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>Every Child Matters Academy Trust (The Trust) is</w:t>
            </w:r>
            <w:r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F553C"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 xml:space="preserve">committed to promoting a culture of high expectation, achievement and excellence. Good attendance is crucial if students are to take advantage of the opportunities available to them and complete a successful journey through their time at </w:t>
            </w:r>
            <w:r w:rsidR="003C4078"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>the Trust’s</w:t>
            </w:r>
            <w:r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F553C"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>school</w:t>
            </w:r>
            <w:r w:rsidR="003C4078"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>s</w:t>
            </w:r>
            <w:r w:rsidR="00EF553C" w:rsidRPr="0099250C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 xml:space="preserve"> and as they move on into higher education or the world of work.</w:t>
            </w:r>
            <w:r w:rsidR="00EF553C" w:rsidRPr="008B6AAA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F553C" w:rsidRPr="008B6AAA" w14:paraId="0F324EC5" w14:textId="77777777" w:rsidTr="00E931B4">
        <w:tc>
          <w:tcPr>
            <w:tcW w:w="10456" w:type="dxa"/>
          </w:tcPr>
          <w:p w14:paraId="67BB1570" w14:textId="77777777" w:rsidR="00EF553C" w:rsidRPr="008B6AAA" w:rsidRDefault="00EF553C" w:rsidP="00846F74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EF553C" w:rsidRPr="008B6AAA" w14:paraId="02214879" w14:textId="77777777" w:rsidTr="00E931B4">
        <w:tc>
          <w:tcPr>
            <w:tcW w:w="10456" w:type="dxa"/>
          </w:tcPr>
          <w:p w14:paraId="18049052" w14:textId="4430B562" w:rsidR="00EF553C" w:rsidRPr="008B6AAA" w:rsidRDefault="00EF553C" w:rsidP="003C4078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All </w:t>
            </w:r>
            <w:r w:rsidR="003C4078">
              <w:rPr>
                <w:rFonts w:ascii="Candara" w:hAnsi="Candara" w:cs="Arial"/>
                <w:b/>
                <w:color w:val="auto"/>
                <w:sz w:val="22"/>
                <w:szCs w:val="22"/>
              </w:rPr>
              <w:t>the Trust’s</w:t>
            </w: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 stakeholders</w:t>
            </w:r>
            <w:r w:rsidR="003C4078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 (including parents, staff, Governors and Trustees)</w:t>
            </w: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 need to work in partnership to ensure everyone is aware of their responsibilities in our aim to promote high standards of attendance and punctuality.</w:t>
            </w:r>
          </w:p>
        </w:tc>
      </w:tr>
      <w:tr w:rsidR="00EF553C" w:rsidRPr="008B6AAA" w14:paraId="0026F245" w14:textId="77777777" w:rsidTr="00E931B4">
        <w:tc>
          <w:tcPr>
            <w:tcW w:w="10456" w:type="dxa"/>
          </w:tcPr>
          <w:p w14:paraId="51E603A7" w14:textId="77777777" w:rsidR="00EF553C" w:rsidRPr="008B6AAA" w:rsidRDefault="00EF553C" w:rsidP="00846F74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EF553C" w:rsidRPr="008B6AAA" w14:paraId="49575FE5" w14:textId="77777777" w:rsidTr="00E931B4">
        <w:tc>
          <w:tcPr>
            <w:tcW w:w="10456" w:type="dxa"/>
          </w:tcPr>
          <w:p w14:paraId="7128E7F4" w14:textId="77777777" w:rsidR="00EF553C" w:rsidRPr="008B6AAA" w:rsidRDefault="00EF553C" w:rsidP="00846F74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The overall aim for all children should be for 100% attendance therefore any absence should only be for unavoidable and genuine reasons.</w:t>
            </w:r>
          </w:p>
        </w:tc>
      </w:tr>
      <w:tr w:rsidR="00EF553C" w:rsidRPr="008B6AAA" w14:paraId="75AADF6B" w14:textId="77777777" w:rsidTr="00E931B4">
        <w:tc>
          <w:tcPr>
            <w:tcW w:w="10456" w:type="dxa"/>
          </w:tcPr>
          <w:p w14:paraId="3806BDC4" w14:textId="77777777" w:rsidR="00EF553C" w:rsidRPr="008B6AAA" w:rsidRDefault="00EF553C" w:rsidP="00846F74">
            <w:pPr>
              <w:pStyle w:val="Default"/>
              <w:rPr>
                <w:rFonts w:ascii="Candara" w:hAnsi="Candara" w:cs="Arial"/>
                <w:b/>
                <w:color w:val="FF0000"/>
                <w:sz w:val="22"/>
                <w:szCs w:val="22"/>
              </w:rPr>
            </w:pPr>
          </w:p>
        </w:tc>
      </w:tr>
      <w:tr w:rsidR="008D0A2C" w:rsidRPr="008B6AAA" w14:paraId="46F23EA7" w14:textId="77777777" w:rsidTr="00E931B4">
        <w:tc>
          <w:tcPr>
            <w:tcW w:w="10456" w:type="dxa"/>
            <w:shd w:val="clear" w:color="auto" w:fill="D9D9D9" w:themeFill="background1" w:themeFillShade="D9"/>
          </w:tcPr>
          <w:p w14:paraId="02C12698" w14:textId="77777777" w:rsidR="008D0A2C" w:rsidRPr="008B6AAA" w:rsidRDefault="008D0A2C" w:rsidP="00BC2A1B">
            <w:pPr>
              <w:pStyle w:val="Default"/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 xml:space="preserve">Why Regular Attendance is important </w:t>
            </w:r>
          </w:p>
        </w:tc>
      </w:tr>
      <w:tr w:rsidR="008D0A2C" w:rsidRPr="008B6AAA" w14:paraId="67ADB449" w14:textId="77777777" w:rsidTr="00E931B4">
        <w:tc>
          <w:tcPr>
            <w:tcW w:w="10456" w:type="dxa"/>
          </w:tcPr>
          <w:p w14:paraId="565A77AB" w14:textId="77777777" w:rsidR="008D0A2C" w:rsidRPr="008B6AAA" w:rsidRDefault="008D0A2C" w:rsidP="00BC2A1B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D0A2C" w:rsidRPr="008B6AAA" w14:paraId="6CE18701" w14:textId="77777777" w:rsidTr="00E931B4">
        <w:tc>
          <w:tcPr>
            <w:tcW w:w="10456" w:type="dxa"/>
          </w:tcPr>
          <w:p w14:paraId="0DEA3435" w14:textId="21825DAA" w:rsidR="008D0A2C" w:rsidRPr="008B6AAA" w:rsidRDefault="008D0A2C" w:rsidP="00226CA4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Any absence, including family holidays, </w:t>
            </w:r>
            <w:r w:rsidR="003346C2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negatively 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affects the pattern of a child’s education and regular absence will seriously affect learning and achievement</w:t>
            </w:r>
            <w:r w:rsidR="00226CA4" w:rsidRPr="008B6AAA">
              <w:rPr>
                <w:rFonts w:ascii="Candara" w:hAnsi="Candara" w:cs="Arial"/>
                <w:color w:val="auto"/>
                <w:sz w:val="22"/>
                <w:szCs w:val="22"/>
              </w:rPr>
              <w:t>. I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t can also have a de-motivating effect if they are unable to access parts of the curriculum following absences. </w:t>
            </w:r>
            <w:r w:rsidR="00226CA4" w:rsidRPr="008B6AAA">
              <w:rPr>
                <w:rFonts w:ascii="Candara" w:hAnsi="Candara" w:cs="Arial"/>
                <w:color w:val="auto"/>
                <w:sz w:val="22"/>
                <w:szCs w:val="22"/>
              </w:rPr>
              <w:t>Every school day matters.</w:t>
            </w:r>
          </w:p>
        </w:tc>
      </w:tr>
      <w:tr w:rsidR="008D0A2C" w:rsidRPr="008B6AAA" w14:paraId="170C734A" w14:textId="77777777" w:rsidTr="00E931B4">
        <w:tc>
          <w:tcPr>
            <w:tcW w:w="10456" w:type="dxa"/>
          </w:tcPr>
          <w:p w14:paraId="23052295" w14:textId="77777777" w:rsidR="008D0A2C" w:rsidRPr="008B6AAA" w:rsidRDefault="008D0A2C" w:rsidP="00BC2A1B">
            <w:pPr>
              <w:pStyle w:val="Default"/>
              <w:rPr>
                <w:rFonts w:ascii="Candara" w:hAnsi="Candara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8D0A2C" w:rsidRPr="008B6AAA" w14:paraId="152B3CC6" w14:textId="77777777" w:rsidTr="00E931B4">
        <w:tc>
          <w:tcPr>
            <w:tcW w:w="10456" w:type="dxa"/>
          </w:tcPr>
          <w:p w14:paraId="53AFAA75" w14:textId="2788E333" w:rsidR="008D0A2C" w:rsidRPr="008B6AAA" w:rsidRDefault="008D0A2C" w:rsidP="00BC2A1B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Our school</w:t>
            </w:r>
            <w:r w:rsidR="003C4078">
              <w:rPr>
                <w:rFonts w:ascii="Candara" w:hAnsi="Candara" w:cs="Arial"/>
                <w:color w:val="auto"/>
                <w:sz w:val="22"/>
                <w:szCs w:val="22"/>
              </w:rPr>
              <w:t>s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will seek to build on partnerships with parents/carers by informing them about attendance and punctuality concerns at an early stage. </w:t>
            </w:r>
          </w:p>
        </w:tc>
      </w:tr>
      <w:tr w:rsidR="006F422F" w:rsidRPr="008B6AAA" w14:paraId="7489232D" w14:textId="77777777" w:rsidTr="00E931B4">
        <w:tc>
          <w:tcPr>
            <w:tcW w:w="10456" w:type="dxa"/>
          </w:tcPr>
          <w:p w14:paraId="441F017E" w14:textId="77777777" w:rsidR="006F422F" w:rsidRPr="008B6AAA" w:rsidRDefault="006F422F" w:rsidP="00BC2A1B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D0A2C" w:rsidRPr="008B6AAA" w14:paraId="2BFEA4D6" w14:textId="77777777" w:rsidTr="00E931B4">
        <w:tc>
          <w:tcPr>
            <w:tcW w:w="10456" w:type="dxa"/>
          </w:tcPr>
          <w:p w14:paraId="3C1FD36C" w14:textId="3F00DD83" w:rsidR="008D0A2C" w:rsidRPr="008B6AAA" w:rsidRDefault="00C37040" w:rsidP="00C37040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color w:val="auto"/>
                <w:sz w:val="22"/>
                <w:szCs w:val="22"/>
              </w:rPr>
              <w:t>The s</w:t>
            </w:r>
            <w:r w:rsidR="003C4078">
              <w:rPr>
                <w:rFonts w:ascii="Candara" w:hAnsi="Candara" w:cs="Arial"/>
                <w:color w:val="auto"/>
                <w:sz w:val="22"/>
                <w:szCs w:val="22"/>
              </w:rPr>
              <w:t>chool</w:t>
            </w:r>
            <w:r>
              <w:rPr>
                <w:rFonts w:ascii="Candara" w:hAnsi="Candara" w:cs="Arial"/>
                <w:color w:val="auto"/>
                <w:sz w:val="22"/>
                <w:szCs w:val="22"/>
              </w:rPr>
              <w:t>’s</w:t>
            </w:r>
            <w:r w:rsidR="003C4078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 w:rsidR="008D0A2C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Attendance Officer and </w:t>
            </w:r>
            <w:r w:rsidR="00226CA4" w:rsidRPr="008B6AAA">
              <w:rPr>
                <w:rFonts w:ascii="Candara" w:hAnsi="Candara" w:cs="Arial"/>
                <w:color w:val="auto"/>
                <w:sz w:val="22"/>
                <w:szCs w:val="22"/>
              </w:rPr>
              <w:t>Office Staff are</w:t>
            </w:r>
            <w:r w:rsidR="008D0A2C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responsible for making daily calls with regard to children’s </w:t>
            </w:r>
            <w:r w:rsidR="003346C2" w:rsidRPr="008B6AAA">
              <w:rPr>
                <w:rFonts w:ascii="Candara" w:hAnsi="Candara" w:cs="Arial"/>
                <w:color w:val="auto"/>
                <w:sz w:val="22"/>
                <w:szCs w:val="22"/>
              </w:rPr>
              <w:t>non-</w:t>
            </w:r>
            <w:r w:rsidR="008D0A2C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attendance to parents and carers. Also part of this role is to record absence correctly on the </w:t>
            </w:r>
            <w:r w:rsidR="00226CA4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attendance </w:t>
            </w:r>
            <w:r w:rsidR="008D0A2C" w:rsidRPr="008B6AAA">
              <w:rPr>
                <w:rFonts w:ascii="Candara" w:hAnsi="Candara" w:cs="Arial"/>
                <w:color w:val="auto"/>
                <w:sz w:val="22"/>
                <w:szCs w:val="22"/>
              </w:rPr>
              <w:t>system</w:t>
            </w:r>
            <w:r w:rsidR="00226CA4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(SIMS)</w:t>
            </w:r>
            <w:r w:rsidR="008D0A2C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for our school. </w:t>
            </w:r>
          </w:p>
        </w:tc>
      </w:tr>
      <w:tr w:rsidR="008D0A2C" w:rsidRPr="008B6AAA" w14:paraId="08B5C732" w14:textId="77777777" w:rsidTr="00E931B4">
        <w:tc>
          <w:tcPr>
            <w:tcW w:w="10456" w:type="dxa"/>
          </w:tcPr>
          <w:p w14:paraId="63066DF9" w14:textId="77777777" w:rsidR="008D0A2C" w:rsidRPr="008B6AAA" w:rsidRDefault="008D0A2C" w:rsidP="00BC2A1B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6F422F" w:rsidRPr="008B6AAA" w14:paraId="1C19A416" w14:textId="77777777" w:rsidTr="00E931B4">
        <w:tc>
          <w:tcPr>
            <w:tcW w:w="10456" w:type="dxa"/>
          </w:tcPr>
          <w:p w14:paraId="6EA3C717" w14:textId="496F11D2" w:rsidR="006F422F" w:rsidRPr="008B6AAA" w:rsidRDefault="008F0750" w:rsidP="008F0750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G</w:t>
            </w:r>
            <w:r w:rsidR="006F422F" w:rsidRPr="008B6AAA">
              <w:rPr>
                <w:rFonts w:ascii="Candara" w:hAnsi="Candara" w:cs="Arial"/>
                <w:color w:val="auto"/>
                <w:sz w:val="22"/>
                <w:szCs w:val="22"/>
              </w:rPr>
              <w:t>ood attendance and punctuality is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recognised and</w:t>
            </w:r>
            <w:r w:rsidR="006F422F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rewarded in school in various ways.</w:t>
            </w:r>
          </w:p>
        </w:tc>
      </w:tr>
      <w:tr w:rsidR="006F422F" w:rsidRPr="008B6AAA" w14:paraId="1A299768" w14:textId="77777777" w:rsidTr="00E931B4">
        <w:tc>
          <w:tcPr>
            <w:tcW w:w="10456" w:type="dxa"/>
          </w:tcPr>
          <w:p w14:paraId="743E6EB2" w14:textId="77777777" w:rsidR="006F422F" w:rsidRPr="008B6AAA" w:rsidRDefault="006F422F" w:rsidP="00BC2A1B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D0A2C" w:rsidRPr="008B6AAA" w14:paraId="75BB81DB" w14:textId="77777777" w:rsidTr="00E931B4">
        <w:tc>
          <w:tcPr>
            <w:tcW w:w="10456" w:type="dxa"/>
            <w:shd w:val="clear" w:color="auto" w:fill="D9D9D9" w:themeFill="background1" w:themeFillShade="D9"/>
          </w:tcPr>
          <w:p w14:paraId="40A7858E" w14:textId="77777777" w:rsidR="008D0A2C" w:rsidRPr="008B6AAA" w:rsidRDefault="008D0A2C" w:rsidP="00BC2A1B">
            <w:pPr>
              <w:pStyle w:val="Default"/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>Parent/Carer Responsibility</w:t>
            </w:r>
          </w:p>
        </w:tc>
      </w:tr>
      <w:tr w:rsidR="008D0A2C" w:rsidRPr="008B6AAA" w14:paraId="667812EE" w14:textId="77777777" w:rsidTr="00E931B4">
        <w:tc>
          <w:tcPr>
            <w:tcW w:w="10456" w:type="dxa"/>
          </w:tcPr>
          <w:p w14:paraId="3571B6A1" w14:textId="77777777" w:rsidR="008D0A2C" w:rsidRPr="008B6AAA" w:rsidRDefault="008D0A2C" w:rsidP="00BC2A1B">
            <w:pPr>
              <w:pStyle w:val="Default"/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8D0A2C" w:rsidRPr="008B6AAA" w14:paraId="3AF3E2B3" w14:textId="77777777" w:rsidTr="00E931B4">
        <w:tc>
          <w:tcPr>
            <w:tcW w:w="10456" w:type="dxa"/>
          </w:tcPr>
          <w:p w14:paraId="2A7EF602" w14:textId="77777777" w:rsidR="008D0A2C" w:rsidRDefault="008D0A2C" w:rsidP="00226CA4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All Parents/Carers have a</w:t>
            </w:r>
            <w:r w:rsidR="00226CA4"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 legal responsibility</w:t>
            </w: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 to ensure that their children receive an efficient full time education suitable to their age</w:t>
            </w:r>
            <w:r w:rsidR="00226CA4"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,</w:t>
            </w: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 ability and aptitude either by regular attendance at school or </w:t>
            </w:r>
            <w:r w:rsidR="00226CA4"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thro</w:t>
            </w:r>
            <w:r w:rsidR="00D81A89"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ugh other suitable arrangements </w:t>
            </w: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(section 7 Education Act 1996)</w:t>
            </w:r>
            <w:r w:rsidR="00D81A89"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.</w:t>
            </w:r>
          </w:p>
          <w:p w14:paraId="277B2980" w14:textId="0D0C434F" w:rsidR="0099250C" w:rsidRPr="008B6AAA" w:rsidRDefault="0099250C" w:rsidP="00226CA4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226CA4" w:rsidRPr="008B6AAA" w14:paraId="589C9D6D" w14:textId="77777777" w:rsidTr="00E931B4">
        <w:tc>
          <w:tcPr>
            <w:tcW w:w="10456" w:type="dxa"/>
            <w:shd w:val="clear" w:color="auto" w:fill="D9D9D9" w:themeFill="background1" w:themeFillShade="D9"/>
          </w:tcPr>
          <w:p w14:paraId="03B1D748" w14:textId="18491994" w:rsidR="00226CA4" w:rsidRPr="008B6AAA" w:rsidRDefault="008B6AAA" w:rsidP="00226CA4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Good Attendance </w:t>
            </w:r>
          </w:p>
        </w:tc>
      </w:tr>
      <w:tr w:rsidR="008B6AAA" w:rsidRPr="008B6AAA" w14:paraId="0EAB176A" w14:textId="77777777" w:rsidTr="008B6AAA">
        <w:tc>
          <w:tcPr>
            <w:tcW w:w="10456" w:type="dxa"/>
            <w:shd w:val="clear" w:color="auto" w:fill="FFFFFF" w:themeFill="background1"/>
          </w:tcPr>
          <w:p w14:paraId="5DC5F73F" w14:textId="77777777" w:rsidR="008B6AAA" w:rsidRDefault="008B6AAA" w:rsidP="00226CA4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</w:p>
        </w:tc>
      </w:tr>
      <w:tr w:rsidR="008B6AAA" w:rsidRPr="008B6AAA" w14:paraId="05ABAF47" w14:textId="77777777" w:rsidTr="008B6AAA">
        <w:tc>
          <w:tcPr>
            <w:tcW w:w="10456" w:type="dxa"/>
            <w:shd w:val="clear" w:color="auto" w:fill="FFFFFF" w:themeFill="background1"/>
          </w:tcPr>
          <w:p w14:paraId="73DD239A" w14:textId="041CDD85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Ensuring a child’s regular attendance at school is the legal responsibility of the Parent /Carer. Therefore, any absence from school without a valid or significant reason </w:t>
            </w:r>
            <w:proofErr w:type="spellStart"/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maybe</w:t>
            </w:r>
            <w:proofErr w:type="spellEnd"/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seen as an offence resulting in legal action.</w:t>
            </w:r>
          </w:p>
        </w:tc>
      </w:tr>
      <w:tr w:rsidR="008B6AAA" w:rsidRPr="008B6AAA" w14:paraId="3C08FE1B" w14:textId="77777777" w:rsidTr="00E931B4">
        <w:tc>
          <w:tcPr>
            <w:tcW w:w="10456" w:type="dxa"/>
            <w:shd w:val="clear" w:color="auto" w:fill="FFFFFF" w:themeFill="background1"/>
          </w:tcPr>
          <w:p w14:paraId="53F368D1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</w:p>
        </w:tc>
      </w:tr>
      <w:tr w:rsidR="008B6AAA" w:rsidRPr="008B6AAA" w14:paraId="46BFEEE7" w14:textId="77777777" w:rsidTr="00E931B4">
        <w:tc>
          <w:tcPr>
            <w:tcW w:w="10456" w:type="dxa"/>
            <w:shd w:val="clear" w:color="auto" w:fill="FFFFFF" w:themeFill="background1"/>
          </w:tcPr>
          <w:p w14:paraId="202BAE06" w14:textId="1678FADA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Cs/>
                <w:color w:val="auto"/>
                <w:sz w:val="22"/>
                <w:szCs w:val="22"/>
              </w:rPr>
              <w:t>Parents and Carers can request at any time a copy of their child’s registration certificate showing their attendance to date.</w:t>
            </w:r>
            <w:r>
              <w:rPr>
                <w:rFonts w:ascii="Candara" w:hAnsi="Candara" w:cs="Arial"/>
                <w:bCs/>
                <w:color w:val="auto"/>
                <w:sz w:val="22"/>
                <w:szCs w:val="22"/>
              </w:rPr>
              <w:t xml:space="preserve"> </w:t>
            </w:r>
            <w:r w:rsidRPr="008B6AAA">
              <w:rPr>
                <w:rFonts w:ascii="Candara" w:hAnsi="Candara" w:cs="Arial"/>
                <w:bCs/>
                <w:color w:val="auto"/>
                <w:sz w:val="22"/>
                <w:szCs w:val="22"/>
              </w:rPr>
              <w:t>Your child’s attendance will be shared at Parent/Carer consultations in the Autumn and Spring term. A copy of your child’s registration certificate will also be included in their end of year report</w:t>
            </w:r>
          </w:p>
        </w:tc>
      </w:tr>
      <w:tr w:rsidR="008B6AAA" w:rsidRPr="008B6AAA" w14:paraId="3C026D00" w14:textId="77777777" w:rsidTr="00E931B4">
        <w:tc>
          <w:tcPr>
            <w:tcW w:w="10456" w:type="dxa"/>
            <w:shd w:val="clear" w:color="auto" w:fill="FFFFFF" w:themeFill="background1"/>
          </w:tcPr>
          <w:p w14:paraId="656A59C3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</w:p>
        </w:tc>
      </w:tr>
      <w:tr w:rsidR="008B6AAA" w:rsidRPr="008B6AAA" w14:paraId="0E746DCD" w14:textId="77777777" w:rsidTr="008B6AAA">
        <w:tc>
          <w:tcPr>
            <w:tcW w:w="10456" w:type="dxa"/>
            <w:shd w:val="clear" w:color="auto" w:fill="FFFFFF" w:themeFill="background1"/>
          </w:tcPr>
          <w:p w14:paraId="7206EB0E" w14:textId="4C1D7976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Make sure your child has good attendance - </w:t>
            </w:r>
          </w:p>
        </w:tc>
      </w:tr>
      <w:tr w:rsidR="008B6AAA" w:rsidRPr="008B6AAA" w14:paraId="1603342A" w14:textId="77777777" w:rsidTr="00E931B4">
        <w:trPr>
          <w:trHeight w:val="237"/>
        </w:trPr>
        <w:tc>
          <w:tcPr>
            <w:tcW w:w="10456" w:type="dxa"/>
          </w:tcPr>
          <w:p w14:paraId="4ED32A1B" w14:textId="1DCFC21F" w:rsidR="008B6AAA" w:rsidRPr="008B6AAA" w:rsidRDefault="008B6AAA" w:rsidP="008B6AAA">
            <w:pPr>
              <w:pStyle w:val="Default"/>
              <w:numPr>
                <w:ilvl w:val="0"/>
                <w:numId w:val="21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From starting at nursery, your child should know the importance of good attendance and getting to school on time every day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  <w:tr w:rsidR="008B6AAA" w:rsidRPr="008B6AAA" w14:paraId="5DE41120" w14:textId="77777777" w:rsidTr="00E931B4">
        <w:tc>
          <w:tcPr>
            <w:tcW w:w="10456" w:type="dxa"/>
          </w:tcPr>
          <w:p w14:paraId="51F5CDC6" w14:textId="6B2BCF38" w:rsidR="008B6AAA" w:rsidRPr="008B6AAA" w:rsidRDefault="008B6AAA" w:rsidP="008B6AAA">
            <w:pPr>
              <w:pStyle w:val="Default"/>
              <w:numPr>
                <w:ilvl w:val="0"/>
                <w:numId w:val="21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Show an interest and ask about what they a</w:t>
            </w:r>
            <w:r>
              <w:rPr>
                <w:rFonts w:ascii="Candara" w:hAnsi="Candara"/>
                <w:sz w:val="22"/>
                <w:szCs w:val="22"/>
              </w:rPr>
              <w:t>re doing at school.</w:t>
            </w:r>
          </w:p>
        </w:tc>
      </w:tr>
      <w:tr w:rsidR="008B6AAA" w:rsidRPr="008B6AAA" w14:paraId="2381BCE1" w14:textId="77777777" w:rsidTr="00E931B4">
        <w:tc>
          <w:tcPr>
            <w:tcW w:w="10456" w:type="dxa"/>
          </w:tcPr>
          <w:p w14:paraId="0BBB1783" w14:textId="4E9C1624" w:rsidR="008B6AAA" w:rsidRPr="008B6AAA" w:rsidRDefault="008B6AAA" w:rsidP="008B6AAA">
            <w:pPr>
              <w:pStyle w:val="Default"/>
              <w:numPr>
                <w:ilvl w:val="0"/>
                <w:numId w:val="21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Encourage them to</w:t>
            </w:r>
            <w:r>
              <w:rPr>
                <w:rFonts w:ascii="Candara" w:hAnsi="Candara"/>
                <w:sz w:val="22"/>
                <w:szCs w:val="22"/>
              </w:rPr>
              <w:t xml:space="preserve"> take part in school activities.</w:t>
            </w:r>
          </w:p>
        </w:tc>
      </w:tr>
      <w:tr w:rsidR="008B6AAA" w:rsidRPr="008B6AAA" w14:paraId="64A214FB" w14:textId="77777777" w:rsidTr="00E931B4">
        <w:tc>
          <w:tcPr>
            <w:tcW w:w="10456" w:type="dxa"/>
          </w:tcPr>
          <w:p w14:paraId="2851C93E" w14:textId="2634C59E" w:rsidR="008B6AAA" w:rsidRPr="008B6AAA" w:rsidRDefault="008B6AAA" w:rsidP="008B6AAA">
            <w:pPr>
              <w:pStyle w:val="Default"/>
              <w:numPr>
                <w:ilvl w:val="0"/>
                <w:numId w:val="21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 xml:space="preserve">Inform their teacher or </w:t>
            </w:r>
            <w:proofErr w:type="spellStart"/>
            <w:r w:rsidRPr="008B6AAA">
              <w:rPr>
                <w:rFonts w:ascii="Candara" w:hAnsi="Candara"/>
                <w:sz w:val="22"/>
                <w:szCs w:val="22"/>
              </w:rPr>
              <w:t>Headteacher</w:t>
            </w:r>
            <w:proofErr w:type="spellEnd"/>
            <w:r w:rsidRPr="008B6AAA">
              <w:rPr>
                <w:rFonts w:ascii="Candara" w:hAnsi="Candara"/>
                <w:sz w:val="22"/>
                <w:szCs w:val="22"/>
              </w:rPr>
              <w:t xml:space="preserve"> about anything of concern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  <w:r w:rsidRPr="008B6AAA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  <w:tr w:rsidR="008B6AAA" w:rsidRPr="008B6AAA" w14:paraId="23CB2460" w14:textId="77777777" w:rsidTr="00E931B4">
        <w:tc>
          <w:tcPr>
            <w:tcW w:w="10456" w:type="dxa"/>
          </w:tcPr>
          <w:p w14:paraId="4A4713B0" w14:textId="1A16EB7C" w:rsidR="008B6AAA" w:rsidRPr="008B6AAA" w:rsidRDefault="008B6AAA" w:rsidP="008B6AAA">
            <w:pPr>
              <w:pStyle w:val="Default"/>
              <w:numPr>
                <w:ilvl w:val="0"/>
                <w:numId w:val="21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Can time off school for minor ailments be avoided? Particularly those which would not stop you from going to work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  <w:r w:rsidRPr="008B6AAA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</w:tr>
      <w:tr w:rsidR="008B6AAA" w:rsidRPr="008B6AAA" w14:paraId="227F5AAC" w14:textId="77777777" w:rsidTr="00E931B4">
        <w:tc>
          <w:tcPr>
            <w:tcW w:w="10456" w:type="dxa"/>
          </w:tcPr>
          <w:p w14:paraId="45748782" w14:textId="5EEFC581" w:rsidR="008B6AAA" w:rsidRPr="008B6AAA" w:rsidRDefault="008B6AAA" w:rsidP="008B6AAA">
            <w:pPr>
              <w:pStyle w:val="Default"/>
              <w:numPr>
                <w:ilvl w:val="0"/>
                <w:numId w:val="21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Where possible, make appointments after school, at week</w:t>
            </w:r>
            <w:r>
              <w:rPr>
                <w:rFonts w:ascii="Candara" w:hAnsi="Candara"/>
                <w:sz w:val="22"/>
                <w:szCs w:val="22"/>
              </w:rPr>
              <w:t>ends, or during school holidays.</w:t>
            </w:r>
          </w:p>
        </w:tc>
      </w:tr>
      <w:tr w:rsidR="008B6AAA" w:rsidRPr="008B6AAA" w14:paraId="2486B47C" w14:textId="77777777" w:rsidTr="00E931B4">
        <w:tc>
          <w:tcPr>
            <w:tcW w:w="10456" w:type="dxa"/>
          </w:tcPr>
          <w:p w14:paraId="1A96C16A" w14:textId="31DD718D" w:rsidR="008B6AAA" w:rsidRPr="008B6AAA" w:rsidRDefault="008B6AAA" w:rsidP="008B6AAA">
            <w:pPr>
              <w:pStyle w:val="Default"/>
              <w:numPr>
                <w:ilvl w:val="0"/>
                <w:numId w:val="21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Take family holidays outside of term time and speak with school if this is not possible</w:t>
            </w:r>
            <w:r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  <w:tr w:rsidR="008B6AAA" w:rsidRPr="008B6AAA" w14:paraId="3ACB2160" w14:textId="77777777" w:rsidTr="00E931B4">
        <w:tc>
          <w:tcPr>
            <w:tcW w:w="10456" w:type="dxa"/>
          </w:tcPr>
          <w:p w14:paraId="2A7A8EF5" w14:textId="45CC4256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6D6CFFC6" w14:textId="77777777" w:rsidTr="00E931B4">
        <w:tc>
          <w:tcPr>
            <w:tcW w:w="10456" w:type="dxa"/>
          </w:tcPr>
          <w:p w14:paraId="1D875FA5" w14:textId="183C3D3F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The definition of a persistently absent (PA) pupil as set by the DFE is a pupil with 10% or more absence (90% or less attendance).</w:t>
            </w:r>
          </w:p>
        </w:tc>
      </w:tr>
      <w:tr w:rsidR="008B6AAA" w:rsidRPr="008B6AAA" w14:paraId="5C237279" w14:textId="77777777" w:rsidTr="00E931B4">
        <w:tc>
          <w:tcPr>
            <w:tcW w:w="10456" w:type="dxa"/>
          </w:tcPr>
          <w:p w14:paraId="4E6036CF" w14:textId="77777777" w:rsidR="008B6AAA" w:rsidRPr="008B6AAA" w:rsidRDefault="008B6AAA" w:rsidP="008B6AAA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8B6AAA" w:rsidRPr="008B6AAA" w14:paraId="5C4A1FC0" w14:textId="77777777" w:rsidTr="00E931B4">
        <w:tc>
          <w:tcPr>
            <w:tcW w:w="10456" w:type="dxa"/>
          </w:tcPr>
          <w:p w14:paraId="3F55DE9E" w14:textId="4A04AED7" w:rsidR="008B6AAA" w:rsidRPr="008B6AAA" w:rsidRDefault="008B6AAA" w:rsidP="008B6AAA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The school Education Welfare Officer (EWO) will work alongside the Attendance Officer to address pupil related issues that may be affecting their attendance at school. If a child is referred to the EWO under the Local Authority guidelines and the Education Act 1996, the EWO will work with the parents/carers and school to address the issues.</w:t>
            </w:r>
          </w:p>
        </w:tc>
      </w:tr>
      <w:tr w:rsidR="008B6AAA" w:rsidRPr="008B6AAA" w14:paraId="4B023DF3" w14:textId="77777777" w:rsidTr="00E931B4">
        <w:tc>
          <w:tcPr>
            <w:tcW w:w="10456" w:type="dxa"/>
          </w:tcPr>
          <w:p w14:paraId="429436AC" w14:textId="77777777" w:rsidR="008B6AAA" w:rsidRPr="008B6AAA" w:rsidRDefault="008B6AAA" w:rsidP="008B6AAA">
            <w:pPr>
              <w:pStyle w:val="Default"/>
              <w:rPr>
                <w:rFonts w:ascii="Candara" w:hAnsi="Candara"/>
                <w:sz w:val="22"/>
                <w:szCs w:val="22"/>
              </w:rPr>
            </w:pPr>
          </w:p>
        </w:tc>
      </w:tr>
      <w:tr w:rsidR="008B6AAA" w:rsidRPr="008B6AAA" w14:paraId="15162109" w14:textId="77777777" w:rsidTr="00E96D92">
        <w:tc>
          <w:tcPr>
            <w:tcW w:w="10456" w:type="dxa"/>
            <w:shd w:val="clear" w:color="auto" w:fill="D9D9D9" w:themeFill="background1" w:themeFillShade="D9"/>
          </w:tcPr>
          <w:p w14:paraId="10F4A978" w14:textId="28D93DC1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Registration</w:t>
            </w:r>
          </w:p>
        </w:tc>
      </w:tr>
      <w:tr w:rsidR="008B6AAA" w:rsidRPr="008B6AAA" w14:paraId="0C8207F9" w14:textId="77777777" w:rsidTr="00E931B4">
        <w:tc>
          <w:tcPr>
            <w:tcW w:w="10456" w:type="dxa"/>
          </w:tcPr>
          <w:p w14:paraId="0B6DC097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2A006924" w14:textId="77777777" w:rsidTr="00E931B4">
        <w:tc>
          <w:tcPr>
            <w:tcW w:w="10456" w:type="dxa"/>
          </w:tcPr>
          <w:p w14:paraId="56F5AD26" w14:textId="3122D182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It is a legal requirement that a register has to be taken at the beginning of each morning and afternoon session, this enables school to: </w:t>
            </w:r>
          </w:p>
        </w:tc>
      </w:tr>
      <w:tr w:rsidR="008B6AAA" w:rsidRPr="008B6AAA" w14:paraId="24AB6F59" w14:textId="77777777" w:rsidTr="00E931B4">
        <w:tc>
          <w:tcPr>
            <w:tcW w:w="10456" w:type="dxa"/>
          </w:tcPr>
          <w:p w14:paraId="75359BEB" w14:textId="1FCC2B24" w:rsidR="008B6AAA" w:rsidRPr="008B6AAA" w:rsidRDefault="008B6AAA" w:rsidP="008B6AAA">
            <w:pPr>
              <w:pStyle w:val="Default"/>
              <w:numPr>
                <w:ilvl w:val="0"/>
                <w:numId w:val="17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Monitor attendance on a regular basis</w:t>
            </w:r>
          </w:p>
        </w:tc>
      </w:tr>
      <w:tr w:rsidR="008B6AAA" w:rsidRPr="008B6AAA" w14:paraId="6F10D95A" w14:textId="77777777" w:rsidTr="00E931B4">
        <w:tc>
          <w:tcPr>
            <w:tcW w:w="10456" w:type="dxa"/>
          </w:tcPr>
          <w:p w14:paraId="755C4004" w14:textId="769FBF6B" w:rsidR="008B6AAA" w:rsidRPr="008B6AAA" w:rsidRDefault="008B6AAA" w:rsidP="008B6AAA">
            <w:pPr>
              <w:pStyle w:val="Default"/>
              <w:numPr>
                <w:ilvl w:val="0"/>
                <w:numId w:val="17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Evaluate information and set targets/tackle areas of concern as early as possible </w:t>
            </w:r>
          </w:p>
        </w:tc>
      </w:tr>
      <w:tr w:rsidR="008B6AAA" w:rsidRPr="008B6AAA" w14:paraId="59614368" w14:textId="77777777" w:rsidTr="00E931B4">
        <w:tc>
          <w:tcPr>
            <w:tcW w:w="10456" w:type="dxa"/>
          </w:tcPr>
          <w:p w14:paraId="787FC97A" w14:textId="697F66AD" w:rsidR="008B6AAA" w:rsidRPr="008B6AAA" w:rsidRDefault="008B6AAA" w:rsidP="008B6AAA">
            <w:pPr>
              <w:pStyle w:val="Default"/>
              <w:numPr>
                <w:ilvl w:val="0"/>
                <w:numId w:val="17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Target absence, punctuality and truancy and communicate with pupils and parents/carers about expectations</w:t>
            </w:r>
          </w:p>
        </w:tc>
      </w:tr>
      <w:tr w:rsidR="008B6AAA" w:rsidRPr="008B6AAA" w14:paraId="6D0CCDFE" w14:textId="77777777" w:rsidTr="00E931B4">
        <w:tc>
          <w:tcPr>
            <w:tcW w:w="10456" w:type="dxa"/>
          </w:tcPr>
          <w:p w14:paraId="7508C8D0" w14:textId="5792EFF6" w:rsidR="008B6AAA" w:rsidRPr="008B6AAA" w:rsidRDefault="008B6AAA" w:rsidP="008B6AAA">
            <w:pPr>
              <w:pStyle w:val="Default"/>
              <w:numPr>
                <w:ilvl w:val="0"/>
                <w:numId w:val="17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Have the ability to publicise the above data </w:t>
            </w:r>
          </w:p>
        </w:tc>
      </w:tr>
      <w:tr w:rsidR="008B6AAA" w:rsidRPr="008B6AAA" w14:paraId="3A83CA69" w14:textId="77777777" w:rsidTr="00E931B4">
        <w:tc>
          <w:tcPr>
            <w:tcW w:w="10456" w:type="dxa"/>
          </w:tcPr>
          <w:p w14:paraId="0B399131" w14:textId="3B0C8689" w:rsidR="008B6AAA" w:rsidRPr="008B6AAA" w:rsidRDefault="008B6AAA" w:rsidP="008B6AAA">
            <w:pPr>
              <w:pStyle w:val="Default"/>
              <w:numPr>
                <w:ilvl w:val="0"/>
                <w:numId w:val="17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Have the ability to give a clear and accurate picture to parents, carers and guardians</w:t>
            </w:r>
          </w:p>
        </w:tc>
      </w:tr>
      <w:tr w:rsidR="008B6AAA" w:rsidRPr="008B6AAA" w14:paraId="56228FAE" w14:textId="77777777" w:rsidTr="00E931B4">
        <w:tc>
          <w:tcPr>
            <w:tcW w:w="10456" w:type="dxa"/>
          </w:tcPr>
          <w:p w14:paraId="7D8E460E" w14:textId="6A920B43" w:rsidR="008B6AAA" w:rsidRPr="008B6AAA" w:rsidRDefault="008B6AAA" w:rsidP="008B6AAA">
            <w:pPr>
              <w:pStyle w:val="Default"/>
              <w:numPr>
                <w:ilvl w:val="0"/>
                <w:numId w:val="17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Have the ability to encourage and reward good attendance</w:t>
            </w:r>
          </w:p>
        </w:tc>
      </w:tr>
      <w:tr w:rsidR="008B6AAA" w:rsidRPr="008B6AAA" w14:paraId="7396DE66" w14:textId="77777777" w:rsidTr="00E931B4">
        <w:tc>
          <w:tcPr>
            <w:tcW w:w="10456" w:type="dxa"/>
          </w:tcPr>
          <w:p w14:paraId="4E71820C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3C4A3265" w14:textId="77777777" w:rsidTr="00FE7A40">
        <w:tc>
          <w:tcPr>
            <w:tcW w:w="10456" w:type="dxa"/>
            <w:shd w:val="clear" w:color="auto" w:fill="D9D9D9" w:themeFill="background1" w:themeFillShade="D9"/>
          </w:tcPr>
          <w:p w14:paraId="0F153977" w14:textId="65AF6979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Punctuality ~ Lateness </w:t>
            </w:r>
          </w:p>
        </w:tc>
      </w:tr>
      <w:tr w:rsidR="008B6AAA" w:rsidRPr="008B6AAA" w14:paraId="2250870B" w14:textId="77777777" w:rsidTr="00E931B4">
        <w:tc>
          <w:tcPr>
            <w:tcW w:w="10456" w:type="dxa"/>
          </w:tcPr>
          <w:p w14:paraId="37B7D419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6897461E" w14:textId="77777777" w:rsidTr="00E931B4">
        <w:tc>
          <w:tcPr>
            <w:tcW w:w="10456" w:type="dxa"/>
          </w:tcPr>
          <w:p w14:paraId="47AA282F" w14:textId="77777777" w:rsidR="008B6AAA" w:rsidRDefault="008B6AAA" w:rsidP="008B6AAA">
            <w:pPr>
              <w:pStyle w:val="Default"/>
              <w:rPr>
                <w:rFonts w:ascii="Candara" w:hAnsi="Candara"/>
                <w:sz w:val="22"/>
                <w:szCs w:val="22"/>
                <w:lang w:val="en-US"/>
              </w:rPr>
            </w:pPr>
            <w:r w:rsidRPr="008B6AAA">
              <w:rPr>
                <w:rFonts w:ascii="Candara" w:hAnsi="Candara"/>
                <w:sz w:val="22"/>
                <w:szCs w:val="22"/>
                <w:lang w:val="en-US"/>
              </w:rPr>
              <w:t xml:space="preserve">It is important that all children arrive at school in good time, as it is disruptive for the child and the whole class if they arrive late. Reading, Writing and </w:t>
            </w:r>
            <w:proofErr w:type="spellStart"/>
            <w:r w:rsidRPr="008B6AAA">
              <w:rPr>
                <w:rFonts w:ascii="Candara" w:hAnsi="Candara"/>
                <w:sz w:val="22"/>
                <w:szCs w:val="22"/>
                <w:lang w:val="en-US"/>
              </w:rPr>
              <w:t>Maths</w:t>
            </w:r>
            <w:proofErr w:type="spellEnd"/>
            <w:r w:rsidRPr="008B6AAA">
              <w:rPr>
                <w:rFonts w:ascii="Candara" w:hAnsi="Candara"/>
                <w:sz w:val="22"/>
                <w:szCs w:val="22"/>
                <w:lang w:val="en-US"/>
              </w:rPr>
              <w:t xml:space="preserve"> takes place at the beginning of each school day. Regular lateness can mean that these important lessons are missed.</w:t>
            </w:r>
          </w:p>
          <w:p w14:paraId="22EB629D" w14:textId="7496368D" w:rsidR="00E31CD1" w:rsidRDefault="00E31CD1" w:rsidP="008B6AAA">
            <w:pPr>
              <w:pStyle w:val="Default"/>
              <w:rPr>
                <w:rFonts w:ascii="Candara" w:hAnsi="Candara"/>
                <w:sz w:val="22"/>
                <w:szCs w:val="22"/>
                <w:lang w:val="en-US"/>
              </w:rPr>
            </w:pPr>
          </w:p>
          <w:p w14:paraId="41B7AF3E" w14:textId="44871CF6" w:rsidR="00E31CD1" w:rsidRDefault="00E31CD1" w:rsidP="008B6AAA">
            <w:pPr>
              <w:pStyle w:val="Default"/>
              <w:rPr>
                <w:rFonts w:ascii="Candara" w:hAnsi="Candara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sz w:val="22"/>
                <w:szCs w:val="22"/>
                <w:lang w:val="en-US"/>
              </w:rPr>
              <w:t>School specific information regarding the registration times is provided in the school’s supplemental information.</w:t>
            </w:r>
          </w:p>
          <w:p w14:paraId="4D91AC99" w14:textId="21CF25D7" w:rsidR="00E31CD1" w:rsidRPr="008B6AAA" w:rsidRDefault="00E31CD1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766F7278" w14:textId="77777777" w:rsidTr="00E931B4">
        <w:tc>
          <w:tcPr>
            <w:tcW w:w="10456" w:type="dxa"/>
          </w:tcPr>
          <w:p w14:paraId="16BD4792" w14:textId="411A53AC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  <w:lang w:val="en-US"/>
              </w:rPr>
              <w:t xml:space="preserve">It is </w:t>
            </w:r>
            <w:r w:rsidRPr="008B6AAA">
              <w:rPr>
                <w:rFonts w:ascii="Candara" w:hAnsi="Candara"/>
                <w:sz w:val="22"/>
                <w:szCs w:val="22"/>
              </w:rPr>
              <w:t>recognised</w:t>
            </w:r>
            <w:r w:rsidRPr="008B6AAA">
              <w:rPr>
                <w:rFonts w:ascii="Candara" w:hAnsi="Candara"/>
                <w:sz w:val="22"/>
                <w:szCs w:val="22"/>
                <w:lang w:val="en-US"/>
              </w:rPr>
              <w:t xml:space="preserve"> that on occasions there may be genuine reasons for late arrival such as public transport difficulties. If there is a particular reason for your child being late, Parents/</w:t>
            </w:r>
            <w:r w:rsidRPr="008B6AAA">
              <w:rPr>
                <w:rFonts w:ascii="Candara" w:hAnsi="Candara"/>
                <w:sz w:val="22"/>
                <w:szCs w:val="22"/>
              </w:rPr>
              <w:t>Carers</w:t>
            </w:r>
            <w:r w:rsidRPr="008B6AAA">
              <w:rPr>
                <w:rFonts w:ascii="Candara" w:hAnsi="Candara"/>
                <w:sz w:val="22"/>
                <w:szCs w:val="22"/>
                <w:lang w:val="en-US"/>
              </w:rPr>
              <w:t xml:space="preserve"> should discuss this with the Attendance Officer who may be able to assist with any difficulties.</w:t>
            </w:r>
            <w:r w:rsidRPr="008B6AAA">
              <w:rPr>
                <w:rFonts w:ascii="Candara" w:hAnsi="Candara"/>
                <w:sz w:val="22"/>
                <w:szCs w:val="22"/>
              </w:rPr>
              <w:t> </w:t>
            </w:r>
          </w:p>
        </w:tc>
      </w:tr>
      <w:tr w:rsidR="008B6AAA" w:rsidRPr="008B6AAA" w14:paraId="177DF3F4" w14:textId="77777777" w:rsidTr="00E931B4">
        <w:tc>
          <w:tcPr>
            <w:tcW w:w="10456" w:type="dxa"/>
          </w:tcPr>
          <w:p w14:paraId="170AE19D" w14:textId="77777777" w:rsidR="008B6AAA" w:rsidRPr="008B6AAA" w:rsidRDefault="008B6AAA" w:rsidP="008B6AAA">
            <w:pPr>
              <w:pStyle w:val="Default"/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</w:tr>
      <w:tr w:rsidR="008B6AAA" w:rsidRPr="008B6AAA" w14:paraId="3976D420" w14:textId="77777777" w:rsidTr="00E931B4">
        <w:tc>
          <w:tcPr>
            <w:tcW w:w="10456" w:type="dxa"/>
          </w:tcPr>
          <w:p w14:paraId="0F5E8DE9" w14:textId="68105E31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If your child needs to be collected earlier than the end of the school day or you </w:t>
            </w:r>
            <w:proofErr w:type="spellStart"/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maybe</w:t>
            </w:r>
            <w:proofErr w:type="spellEnd"/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late collecting your child</w:t>
            </w:r>
            <w:r>
              <w:rPr>
                <w:rFonts w:ascii="Candara" w:hAnsi="Candara" w:cs="Arial"/>
                <w:color w:val="auto"/>
                <w:sz w:val="22"/>
                <w:szCs w:val="22"/>
              </w:rPr>
              <w:t>, p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lease inform the School Office regarding these exceptional circumstances. </w:t>
            </w:r>
          </w:p>
        </w:tc>
      </w:tr>
      <w:tr w:rsidR="008B6AAA" w:rsidRPr="008B6AAA" w14:paraId="009D0D85" w14:textId="77777777" w:rsidTr="00E931B4">
        <w:tc>
          <w:tcPr>
            <w:tcW w:w="10456" w:type="dxa"/>
          </w:tcPr>
          <w:p w14:paraId="73EDB09B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473A71EA" w14:textId="77777777" w:rsidTr="0092739D">
        <w:tc>
          <w:tcPr>
            <w:tcW w:w="10456" w:type="dxa"/>
            <w:shd w:val="clear" w:color="auto" w:fill="D9D9D9" w:themeFill="background1" w:themeFillShade="D9"/>
          </w:tcPr>
          <w:p w14:paraId="75869621" w14:textId="0C75A01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Medical Appointments </w:t>
            </w:r>
          </w:p>
        </w:tc>
      </w:tr>
      <w:tr w:rsidR="008B6AAA" w:rsidRPr="008B6AAA" w14:paraId="056DE515" w14:textId="77777777" w:rsidTr="00E931B4">
        <w:tc>
          <w:tcPr>
            <w:tcW w:w="10456" w:type="dxa"/>
          </w:tcPr>
          <w:p w14:paraId="253BE286" w14:textId="615B2E28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6427E858" w14:textId="77777777" w:rsidTr="00E931B4">
        <w:tc>
          <w:tcPr>
            <w:tcW w:w="10456" w:type="dxa"/>
          </w:tcPr>
          <w:p w14:paraId="6BA9978D" w14:textId="178B4921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 xml:space="preserve">We appreciate that children may be required to attend medical appointments during the school day, however please note the following – </w:t>
            </w:r>
          </w:p>
        </w:tc>
      </w:tr>
      <w:tr w:rsidR="008B6AAA" w:rsidRPr="008B6AAA" w14:paraId="6923034A" w14:textId="77777777" w:rsidTr="00E931B4">
        <w:tc>
          <w:tcPr>
            <w:tcW w:w="10456" w:type="dxa"/>
          </w:tcPr>
          <w:p w14:paraId="55C7B2CB" w14:textId="5581485C" w:rsidR="008B6AAA" w:rsidRPr="008B6AAA" w:rsidRDefault="008B6AAA" w:rsidP="008B6AAA">
            <w:pPr>
              <w:pStyle w:val="Default"/>
              <w:numPr>
                <w:ilvl w:val="0"/>
                <w:numId w:val="19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 xml:space="preserve">Appointments should be made outside school hours, wherever possible. </w:t>
            </w:r>
          </w:p>
        </w:tc>
      </w:tr>
      <w:tr w:rsidR="008B6AAA" w:rsidRPr="008B6AAA" w14:paraId="722B9AD7" w14:textId="77777777" w:rsidTr="00E931B4">
        <w:tc>
          <w:tcPr>
            <w:tcW w:w="10456" w:type="dxa"/>
          </w:tcPr>
          <w:p w14:paraId="4035FCAF" w14:textId="5BC1D54D" w:rsidR="008B6AAA" w:rsidRPr="008B6AAA" w:rsidRDefault="008B6AAA" w:rsidP="008B6AAA">
            <w:pPr>
              <w:pStyle w:val="Default"/>
              <w:numPr>
                <w:ilvl w:val="0"/>
                <w:numId w:val="19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lastRenderedPageBreak/>
              <w:t xml:space="preserve">If your child attends an appointment during the school day and, wherever possible, please bring your child back to school for the remainder of the school day. </w:t>
            </w:r>
          </w:p>
        </w:tc>
      </w:tr>
      <w:tr w:rsidR="008B6AAA" w:rsidRPr="008B6AAA" w14:paraId="5CDB83FF" w14:textId="77777777" w:rsidTr="00E931B4">
        <w:tc>
          <w:tcPr>
            <w:tcW w:w="10456" w:type="dxa"/>
          </w:tcPr>
          <w:p w14:paraId="3181D52A" w14:textId="3620C9AF" w:rsidR="008B6AAA" w:rsidRPr="008B6AAA" w:rsidRDefault="008B6AAA" w:rsidP="008B6AAA">
            <w:pPr>
              <w:pStyle w:val="Default"/>
              <w:numPr>
                <w:ilvl w:val="0"/>
                <w:numId w:val="19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Siblings are expected to attend school and their attendance should not be affected by other family member's appointments.</w:t>
            </w:r>
          </w:p>
        </w:tc>
      </w:tr>
      <w:tr w:rsidR="008B6AAA" w:rsidRPr="008B6AAA" w14:paraId="5C536BDA" w14:textId="77777777" w:rsidTr="00E931B4">
        <w:tc>
          <w:tcPr>
            <w:tcW w:w="10456" w:type="dxa"/>
          </w:tcPr>
          <w:p w14:paraId="485E14DE" w14:textId="22E608D5" w:rsidR="008B6AAA" w:rsidRPr="008B6AAA" w:rsidRDefault="008B6AAA" w:rsidP="008B6AAA">
            <w:pPr>
              <w:pStyle w:val="Default"/>
              <w:numPr>
                <w:ilvl w:val="0"/>
                <w:numId w:val="19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sz w:val="22"/>
                <w:szCs w:val="22"/>
              </w:rPr>
              <w:t>School should be informed of this appointment prior to the absence where possible.</w:t>
            </w:r>
          </w:p>
        </w:tc>
      </w:tr>
      <w:tr w:rsidR="008B6AAA" w:rsidRPr="008B6AAA" w14:paraId="7AC5B309" w14:textId="77777777" w:rsidTr="00E931B4">
        <w:tc>
          <w:tcPr>
            <w:tcW w:w="10456" w:type="dxa"/>
          </w:tcPr>
          <w:p w14:paraId="40398C3C" w14:textId="6DED8714" w:rsidR="008B6AAA" w:rsidRPr="008B6AAA" w:rsidRDefault="008B6AAA" w:rsidP="008B6AAA">
            <w:pPr>
              <w:pStyle w:val="Default"/>
              <w:numPr>
                <w:ilvl w:val="0"/>
                <w:numId w:val="19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 xml:space="preserve">If the appointment is during school time then medical evidence </w:t>
            </w:r>
            <w:r w:rsidRPr="008B6AAA">
              <w:rPr>
                <w:rFonts w:ascii="Candara" w:hAnsi="Candara"/>
                <w:b/>
                <w:sz w:val="22"/>
                <w:szCs w:val="22"/>
              </w:rPr>
              <w:t xml:space="preserve">SHOULD BE PROVIDED </w:t>
            </w:r>
            <w:r w:rsidRPr="008B6AAA">
              <w:rPr>
                <w:rFonts w:ascii="Candara" w:hAnsi="Candara"/>
                <w:sz w:val="22"/>
                <w:szCs w:val="22"/>
              </w:rPr>
              <w:t xml:space="preserve">e.g. an appointment card, letter or text message from the relevant organisation. </w:t>
            </w:r>
          </w:p>
        </w:tc>
      </w:tr>
      <w:tr w:rsidR="008B6AAA" w:rsidRPr="008B6AAA" w14:paraId="2E19A3D3" w14:textId="77777777" w:rsidTr="00E931B4">
        <w:tc>
          <w:tcPr>
            <w:tcW w:w="10456" w:type="dxa"/>
          </w:tcPr>
          <w:p w14:paraId="411718A7" w14:textId="76C444BF" w:rsidR="008B6AAA" w:rsidRPr="008B6AAA" w:rsidRDefault="008B6AAA" w:rsidP="008B6AAA">
            <w:pPr>
              <w:pStyle w:val="Default"/>
              <w:numPr>
                <w:ilvl w:val="0"/>
                <w:numId w:val="19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If we do not receive a copy of the medical evidence this maybe be recorded as an unauthorised absence and we may seek EWO’s advice as required.</w:t>
            </w:r>
          </w:p>
        </w:tc>
      </w:tr>
      <w:tr w:rsidR="008B6AAA" w:rsidRPr="008B6AAA" w14:paraId="4E284FE7" w14:textId="77777777" w:rsidTr="00E931B4">
        <w:tc>
          <w:tcPr>
            <w:tcW w:w="10456" w:type="dxa"/>
          </w:tcPr>
          <w:p w14:paraId="704625E2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554FB2B1" w14:textId="77777777" w:rsidTr="00832852">
        <w:tc>
          <w:tcPr>
            <w:tcW w:w="10456" w:type="dxa"/>
            <w:shd w:val="clear" w:color="auto" w:fill="D9D9D9" w:themeFill="background1" w:themeFillShade="D9"/>
          </w:tcPr>
          <w:p w14:paraId="52D52094" w14:textId="0EAA9374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Leave of Absence Requests </w:t>
            </w:r>
          </w:p>
        </w:tc>
      </w:tr>
      <w:tr w:rsidR="008B6AAA" w:rsidRPr="008B6AAA" w14:paraId="4B3E59D1" w14:textId="77777777" w:rsidTr="00E931B4">
        <w:tc>
          <w:tcPr>
            <w:tcW w:w="10456" w:type="dxa"/>
          </w:tcPr>
          <w:p w14:paraId="1FF6699C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40424141" w14:textId="77777777" w:rsidTr="00E931B4">
        <w:tc>
          <w:tcPr>
            <w:tcW w:w="10456" w:type="dxa"/>
          </w:tcPr>
          <w:p w14:paraId="32213D87" w14:textId="04970EB2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A parent/carer should complete an absence request form (available from the school office) and submit this to the school at least two weeks prior to the first date of absence.</w:t>
            </w:r>
          </w:p>
        </w:tc>
      </w:tr>
      <w:tr w:rsidR="008B6AAA" w:rsidRPr="008B6AAA" w14:paraId="75DDF64A" w14:textId="77777777" w:rsidTr="00E931B4">
        <w:tc>
          <w:tcPr>
            <w:tcW w:w="10456" w:type="dxa"/>
          </w:tcPr>
          <w:p w14:paraId="48C2D7CF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7F39995E" w14:textId="77777777" w:rsidTr="00E931B4">
        <w:tc>
          <w:tcPr>
            <w:tcW w:w="10456" w:type="dxa"/>
          </w:tcPr>
          <w:p w14:paraId="76D5B2CF" w14:textId="3D0957B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  <w:shd w:val="clear" w:color="auto" w:fill="FFFFFF"/>
              </w:rPr>
              <w:t xml:space="preserve">The </w:t>
            </w:r>
            <w:proofErr w:type="spellStart"/>
            <w:r w:rsidRPr="008B6AAA">
              <w:rPr>
                <w:rFonts w:ascii="Candara" w:hAnsi="Candara"/>
                <w:sz w:val="22"/>
                <w:szCs w:val="22"/>
                <w:shd w:val="clear" w:color="auto" w:fill="FFFFFF"/>
              </w:rPr>
              <w:t>Headteacher</w:t>
            </w:r>
            <w:proofErr w:type="spellEnd"/>
            <w:r w:rsidRPr="008B6AAA">
              <w:rPr>
                <w:rFonts w:ascii="Candara" w:hAnsi="Candara"/>
                <w:sz w:val="22"/>
                <w:szCs w:val="22"/>
                <w:shd w:val="clear" w:color="auto" w:fill="FFFFFF"/>
              </w:rPr>
              <w:t xml:space="preserve"> may not grant any leave of absence to pupils during term time unless they consider there to be 'exceptional circumstances' and on a case by case basis.</w:t>
            </w:r>
          </w:p>
        </w:tc>
      </w:tr>
      <w:tr w:rsidR="008B6AAA" w:rsidRPr="008B6AAA" w14:paraId="38D0F0D3" w14:textId="77777777" w:rsidTr="00E931B4">
        <w:tc>
          <w:tcPr>
            <w:tcW w:w="10456" w:type="dxa"/>
          </w:tcPr>
          <w:p w14:paraId="19D26DF4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2BCF2EEF" w14:textId="77777777" w:rsidTr="00E931B4">
        <w:tc>
          <w:tcPr>
            <w:tcW w:w="10456" w:type="dxa"/>
          </w:tcPr>
          <w:p w14:paraId="6B1BFD3E" w14:textId="3AC4585B" w:rsidR="008B6AAA" w:rsidRPr="008B6AAA" w:rsidRDefault="008B6AAA" w:rsidP="008B6AAA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School will respond to the request and it is possible that a Penalty Notice maybe be issued.</w:t>
            </w:r>
          </w:p>
        </w:tc>
      </w:tr>
      <w:tr w:rsidR="008B6AAA" w:rsidRPr="008B6AAA" w14:paraId="63DB16EB" w14:textId="77777777" w:rsidTr="00E931B4">
        <w:tc>
          <w:tcPr>
            <w:tcW w:w="10456" w:type="dxa"/>
          </w:tcPr>
          <w:p w14:paraId="6DB56B1D" w14:textId="217F7B71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6006D103" w14:textId="77777777" w:rsidTr="00E931B4">
        <w:tc>
          <w:tcPr>
            <w:tcW w:w="10456" w:type="dxa"/>
          </w:tcPr>
          <w:p w14:paraId="6AEEA397" w14:textId="32AF5A98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/>
                <w:sz w:val="22"/>
                <w:szCs w:val="22"/>
              </w:rPr>
              <w:t>If the school is aware of any language difficulties that may preclude a request form being completed, appropriate support will be offered to the parent/carer.</w:t>
            </w:r>
          </w:p>
        </w:tc>
      </w:tr>
      <w:tr w:rsidR="008B6AAA" w:rsidRPr="008B6AAA" w14:paraId="4933B342" w14:textId="77777777" w:rsidTr="00E931B4">
        <w:tc>
          <w:tcPr>
            <w:tcW w:w="10456" w:type="dxa"/>
          </w:tcPr>
          <w:p w14:paraId="3DBAFAC9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7B2F2FAD" w14:textId="77777777" w:rsidTr="005F5E76">
        <w:tc>
          <w:tcPr>
            <w:tcW w:w="10456" w:type="dxa"/>
            <w:shd w:val="clear" w:color="auto" w:fill="D9D9D9" w:themeFill="background1" w:themeFillShade="D9"/>
          </w:tcPr>
          <w:p w14:paraId="52E375E8" w14:textId="5382E9B1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School Attendance and Punctuality Procedures</w:t>
            </w:r>
          </w:p>
        </w:tc>
      </w:tr>
      <w:tr w:rsidR="008B6AAA" w:rsidRPr="008B6AAA" w14:paraId="6EEF50C3" w14:textId="77777777" w:rsidTr="00E931B4">
        <w:tc>
          <w:tcPr>
            <w:tcW w:w="10456" w:type="dxa"/>
          </w:tcPr>
          <w:p w14:paraId="1215F1F0" w14:textId="0D9BC7C2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Attendance and punctuality checks take place daily by the Office Staff and Attendance Officer. When a child’s attendance and/or punctuality is a concern parents/carers will be informed via the following procedures :-</w:t>
            </w:r>
          </w:p>
        </w:tc>
      </w:tr>
      <w:tr w:rsidR="008B6AAA" w:rsidRPr="008B6AAA" w14:paraId="765B95F8" w14:textId="77777777" w:rsidTr="00E931B4">
        <w:tc>
          <w:tcPr>
            <w:tcW w:w="10456" w:type="dxa"/>
          </w:tcPr>
          <w:p w14:paraId="11F81C1F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30272300" w14:textId="77777777" w:rsidTr="00E931B4">
        <w:tc>
          <w:tcPr>
            <w:tcW w:w="10456" w:type="dxa"/>
          </w:tcPr>
          <w:p w14:paraId="29B8C33F" w14:textId="5A06979B" w:rsidR="008B6AAA" w:rsidRPr="008B6AAA" w:rsidRDefault="00C37040" w:rsidP="008B6AAA">
            <w:pPr>
              <w:pStyle w:val="Default"/>
              <w:numPr>
                <w:ilvl w:val="0"/>
                <w:numId w:val="18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>
              <w:rPr>
                <w:rFonts w:ascii="Candara" w:hAnsi="Candara" w:cs="Arial"/>
                <w:color w:val="auto"/>
                <w:sz w:val="22"/>
                <w:szCs w:val="22"/>
              </w:rPr>
              <w:t>The</w:t>
            </w:r>
            <w:r w:rsidR="008B6AAA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School operates a ‘First Day Contact’ procedure and expects parents/carers to communicate the reasons for a child’s absence or lateness.</w:t>
            </w:r>
          </w:p>
        </w:tc>
      </w:tr>
      <w:tr w:rsidR="008B6AAA" w:rsidRPr="008B6AAA" w14:paraId="1F9C91D1" w14:textId="77777777" w:rsidTr="00E931B4">
        <w:tc>
          <w:tcPr>
            <w:tcW w:w="10456" w:type="dxa"/>
          </w:tcPr>
          <w:p w14:paraId="7DA78B6B" w14:textId="6741C824" w:rsidR="008B6AAA" w:rsidRPr="008B6AAA" w:rsidRDefault="008B6AAA" w:rsidP="00BE469F">
            <w:pPr>
              <w:pStyle w:val="Default"/>
              <w:numPr>
                <w:ilvl w:val="0"/>
                <w:numId w:val="18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The school has a dedicated phone line so that you can leave a message with details of your child, class and their reason for absence or lateness.</w:t>
            </w:r>
          </w:p>
        </w:tc>
      </w:tr>
      <w:tr w:rsidR="008B6AAA" w:rsidRPr="008B6AAA" w14:paraId="0D4D7BD8" w14:textId="77777777" w:rsidTr="00E931B4">
        <w:tc>
          <w:tcPr>
            <w:tcW w:w="10456" w:type="dxa"/>
          </w:tcPr>
          <w:p w14:paraId="21D1EBBD" w14:textId="530FF2E3" w:rsidR="008B6AAA" w:rsidRPr="008B6AAA" w:rsidRDefault="008B6AAA" w:rsidP="008B6AAA">
            <w:pPr>
              <w:pStyle w:val="Default"/>
              <w:numPr>
                <w:ilvl w:val="0"/>
                <w:numId w:val="18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Where possible, please give an indication of the likely date of return.</w:t>
            </w:r>
          </w:p>
        </w:tc>
      </w:tr>
      <w:tr w:rsidR="008B6AAA" w:rsidRPr="008B6AAA" w14:paraId="29D28672" w14:textId="77777777" w:rsidTr="00E931B4">
        <w:tc>
          <w:tcPr>
            <w:tcW w:w="10456" w:type="dxa"/>
          </w:tcPr>
          <w:p w14:paraId="01DA2BE4" w14:textId="7CDFE6AB" w:rsidR="008B6AAA" w:rsidRPr="008B6AAA" w:rsidRDefault="008B6AAA" w:rsidP="008B6AAA">
            <w:pPr>
              <w:pStyle w:val="Default"/>
              <w:numPr>
                <w:ilvl w:val="0"/>
                <w:numId w:val="18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If no communication has been received, Parents/Carers will be contacted by school. If no reason can be determined for the absence it will be recorded as unauthorised (O).</w:t>
            </w:r>
          </w:p>
        </w:tc>
      </w:tr>
      <w:tr w:rsidR="008B6AAA" w:rsidRPr="008B6AAA" w14:paraId="5A244481" w14:textId="77777777" w:rsidTr="00E931B4">
        <w:tc>
          <w:tcPr>
            <w:tcW w:w="10456" w:type="dxa"/>
          </w:tcPr>
          <w:p w14:paraId="189D0061" w14:textId="07F594AB" w:rsidR="008B6AAA" w:rsidRPr="008B6AAA" w:rsidRDefault="00C37040" w:rsidP="00C37040">
            <w:pPr>
              <w:pStyle w:val="Default"/>
              <w:numPr>
                <w:ilvl w:val="0"/>
                <w:numId w:val="18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</w:t>
            </w:r>
            <w:r w:rsidR="008B6AAA" w:rsidRPr="008B6AAA">
              <w:rPr>
                <w:rFonts w:ascii="Candara" w:hAnsi="Candara"/>
                <w:sz w:val="22"/>
                <w:szCs w:val="22"/>
              </w:rPr>
              <w:t xml:space="preserve">ome visits </w:t>
            </w:r>
            <w:r>
              <w:rPr>
                <w:rFonts w:ascii="Candara" w:hAnsi="Candara"/>
                <w:sz w:val="22"/>
                <w:szCs w:val="22"/>
              </w:rPr>
              <w:t xml:space="preserve">will be carried out </w:t>
            </w:r>
            <w:r w:rsidR="008B6AAA" w:rsidRPr="008B6AAA">
              <w:rPr>
                <w:rFonts w:ascii="Candara" w:hAnsi="Candara"/>
                <w:sz w:val="22"/>
                <w:szCs w:val="22"/>
              </w:rPr>
              <w:t>to check on the well-being of children who are absent from school.</w:t>
            </w:r>
            <w:r w:rsidR="008B6AAA" w:rsidRPr="008B6AAA">
              <w:rPr>
                <w:rFonts w:ascii="Candara" w:hAnsi="Candara" w:cs="Arial"/>
                <w:bCs/>
                <w:sz w:val="22"/>
                <w:szCs w:val="22"/>
              </w:rPr>
              <w:t xml:space="preserve"> If also deemed appropriate, the Education Welfare Officer may make the home visit.</w:t>
            </w:r>
          </w:p>
        </w:tc>
      </w:tr>
      <w:tr w:rsidR="008B6AAA" w:rsidRPr="008B6AAA" w14:paraId="7F22D6A1" w14:textId="77777777" w:rsidTr="00E931B4">
        <w:tc>
          <w:tcPr>
            <w:tcW w:w="10456" w:type="dxa"/>
          </w:tcPr>
          <w:p w14:paraId="69911D6D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2C6E5A6B" w14:textId="77777777" w:rsidTr="00E931B4">
        <w:tc>
          <w:tcPr>
            <w:tcW w:w="10456" w:type="dxa"/>
          </w:tcPr>
          <w:p w14:paraId="57DF4BDE" w14:textId="253FFA2F" w:rsidR="008B6AAA" w:rsidRPr="008B6AAA" w:rsidRDefault="008B6AAA" w:rsidP="003134C4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This contact is crucial in rais</w:t>
            </w:r>
            <w:r w:rsidR="003134C4">
              <w:rPr>
                <w:rFonts w:ascii="Candara" w:hAnsi="Candara" w:cs="Arial"/>
                <w:color w:val="auto"/>
                <w:sz w:val="22"/>
                <w:szCs w:val="22"/>
              </w:rPr>
              <w:t>ing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the attendance profile of our school and enables school to communicate quickly and effectively with Parents and Carers. </w:t>
            </w:r>
          </w:p>
        </w:tc>
      </w:tr>
      <w:tr w:rsidR="008B6AAA" w:rsidRPr="008B6AAA" w14:paraId="7BF67A1A" w14:textId="77777777" w:rsidTr="00E931B4">
        <w:tc>
          <w:tcPr>
            <w:tcW w:w="10456" w:type="dxa"/>
          </w:tcPr>
          <w:p w14:paraId="258860CE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1B4583A2" w14:textId="77777777" w:rsidTr="00E931B4">
        <w:tc>
          <w:tcPr>
            <w:tcW w:w="10456" w:type="dxa"/>
          </w:tcPr>
          <w:p w14:paraId="535FBF94" w14:textId="04A588F8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All contact with home is recorded and monitored by the Attendance Officer and the Safeguarding Team.</w:t>
            </w:r>
          </w:p>
        </w:tc>
      </w:tr>
      <w:tr w:rsidR="008B6AAA" w:rsidRPr="008B6AAA" w14:paraId="7E6956F8" w14:textId="77777777" w:rsidTr="00E931B4">
        <w:tc>
          <w:tcPr>
            <w:tcW w:w="10456" w:type="dxa"/>
          </w:tcPr>
          <w:p w14:paraId="25927398" w14:textId="32C1B692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067B3CDC" w14:textId="77777777" w:rsidTr="00CA7673">
        <w:tc>
          <w:tcPr>
            <w:tcW w:w="10456" w:type="dxa"/>
            <w:shd w:val="clear" w:color="auto" w:fill="D9D9D9" w:themeFill="background1" w:themeFillShade="D9"/>
          </w:tcPr>
          <w:p w14:paraId="12F97146" w14:textId="40F74BA7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Attendance and Punctuality Letters </w:t>
            </w:r>
          </w:p>
        </w:tc>
      </w:tr>
      <w:tr w:rsidR="008B6AAA" w:rsidRPr="008B6AAA" w14:paraId="6E652846" w14:textId="77777777" w:rsidTr="006B0516">
        <w:tc>
          <w:tcPr>
            <w:tcW w:w="10456" w:type="dxa"/>
            <w:shd w:val="clear" w:color="auto" w:fill="FFFFFF" w:themeFill="background1"/>
          </w:tcPr>
          <w:p w14:paraId="6DF1C024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</w:p>
        </w:tc>
      </w:tr>
      <w:tr w:rsidR="008B6AAA" w:rsidRPr="008B6AAA" w14:paraId="198AA590" w14:textId="77777777" w:rsidTr="00E931B4">
        <w:tc>
          <w:tcPr>
            <w:tcW w:w="10456" w:type="dxa"/>
            <w:shd w:val="clear" w:color="auto" w:fill="auto"/>
          </w:tcPr>
          <w:p w14:paraId="40DA80C4" w14:textId="231B80A3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Letters will be sent to inform parents/carers of potential concerns and to ask for their support and </w:t>
            </w:r>
            <w:r>
              <w:rPr>
                <w:rFonts w:ascii="Candara" w:hAnsi="Candara" w:cs="Arial"/>
                <w:color w:val="auto"/>
                <w:sz w:val="22"/>
                <w:szCs w:val="22"/>
              </w:rPr>
              <w:t xml:space="preserve">                   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co-operation in trying to improve their child’s attendance and/or punctuality. This could be followed by a second letter if no improvement has been seen.</w:t>
            </w:r>
          </w:p>
        </w:tc>
      </w:tr>
      <w:tr w:rsidR="008B6AAA" w:rsidRPr="008B6AAA" w14:paraId="150E69F1" w14:textId="77777777" w:rsidTr="00E931B4">
        <w:tc>
          <w:tcPr>
            <w:tcW w:w="10456" w:type="dxa"/>
          </w:tcPr>
          <w:p w14:paraId="76FE4E4A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2D8F098C" w14:textId="77777777" w:rsidTr="00E931B4">
        <w:tc>
          <w:tcPr>
            <w:tcW w:w="10456" w:type="dxa"/>
          </w:tcPr>
          <w:p w14:paraId="0652B8AF" w14:textId="2E2E5005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Parents/Carers may be invited into school to discuss issues relating to their child’s attendance and/or punctuality. </w:t>
            </w:r>
          </w:p>
          <w:p w14:paraId="167F5290" w14:textId="78AC5556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At this meeting:</w:t>
            </w:r>
          </w:p>
        </w:tc>
      </w:tr>
      <w:tr w:rsidR="008B6AAA" w:rsidRPr="008B6AAA" w14:paraId="435B4B9C" w14:textId="77777777" w:rsidTr="00E931B4">
        <w:tc>
          <w:tcPr>
            <w:tcW w:w="10456" w:type="dxa"/>
          </w:tcPr>
          <w:p w14:paraId="3D500EF9" w14:textId="5D517DC3" w:rsidR="008B6AAA" w:rsidRPr="008B6AAA" w:rsidRDefault="008B6AAA" w:rsidP="008B6AAA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The School Attendance Officer and Education Welfare Officer (EWO) will offer any relevant support or guidance to the family as required.</w:t>
            </w:r>
          </w:p>
        </w:tc>
      </w:tr>
      <w:tr w:rsidR="008B6AAA" w:rsidRPr="008B6AAA" w14:paraId="7F7C4CE0" w14:textId="77777777" w:rsidTr="00E931B4">
        <w:tc>
          <w:tcPr>
            <w:tcW w:w="10456" w:type="dxa"/>
          </w:tcPr>
          <w:p w14:paraId="301DBA2E" w14:textId="30BFE930" w:rsidR="008B6AAA" w:rsidRPr="008B6AAA" w:rsidRDefault="008B6AAA" w:rsidP="008B6AAA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Clear targets may be set for improvement and monitoring of attendance and/or punctuality.</w:t>
            </w:r>
          </w:p>
        </w:tc>
      </w:tr>
      <w:tr w:rsidR="008B6AAA" w:rsidRPr="008B6AAA" w14:paraId="1947757F" w14:textId="77777777" w:rsidTr="00E931B4">
        <w:tc>
          <w:tcPr>
            <w:tcW w:w="10456" w:type="dxa"/>
          </w:tcPr>
          <w:p w14:paraId="54E611D8" w14:textId="6A372A2E" w:rsidR="008B6AAA" w:rsidRPr="008B6AAA" w:rsidRDefault="008B6AAA" w:rsidP="008B6AAA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lastRenderedPageBreak/>
              <w:t>Expectations made clear.</w:t>
            </w:r>
          </w:p>
        </w:tc>
      </w:tr>
      <w:tr w:rsidR="008B6AAA" w:rsidRPr="008B6AAA" w14:paraId="416708E3" w14:textId="77777777" w:rsidTr="00E931B4">
        <w:tc>
          <w:tcPr>
            <w:tcW w:w="10456" w:type="dxa"/>
          </w:tcPr>
          <w:p w14:paraId="1E306388" w14:textId="615A244A" w:rsidR="008B6AAA" w:rsidRPr="008B6AAA" w:rsidRDefault="008B6AAA" w:rsidP="008B6AAA">
            <w:pPr>
              <w:pStyle w:val="Default"/>
              <w:numPr>
                <w:ilvl w:val="0"/>
                <w:numId w:val="16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A copy of the School Attendance Policy will be shared.</w:t>
            </w:r>
          </w:p>
        </w:tc>
      </w:tr>
      <w:tr w:rsidR="008B6AAA" w:rsidRPr="008B6AAA" w14:paraId="2055DBAF" w14:textId="77777777" w:rsidTr="00E931B4">
        <w:tc>
          <w:tcPr>
            <w:tcW w:w="10456" w:type="dxa"/>
            <w:shd w:val="clear" w:color="auto" w:fill="auto"/>
          </w:tcPr>
          <w:p w14:paraId="3003E430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8B6AAA" w:rsidRPr="008B6AAA" w14:paraId="67C191EA" w14:textId="77777777" w:rsidTr="00E931B4">
        <w:tc>
          <w:tcPr>
            <w:tcW w:w="10456" w:type="dxa"/>
            <w:shd w:val="clear" w:color="auto" w:fill="D9D9D9" w:themeFill="background1" w:themeFillShade="D9"/>
          </w:tcPr>
          <w:p w14:paraId="643F342D" w14:textId="2D57D0C1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 xml:space="preserve">Legal Action </w:t>
            </w:r>
          </w:p>
        </w:tc>
      </w:tr>
      <w:tr w:rsidR="008B6AAA" w:rsidRPr="008B6AAA" w14:paraId="5517AA43" w14:textId="77777777" w:rsidTr="006B0516">
        <w:tc>
          <w:tcPr>
            <w:tcW w:w="10456" w:type="dxa"/>
            <w:shd w:val="clear" w:color="auto" w:fill="FFFFFF" w:themeFill="background1"/>
          </w:tcPr>
          <w:p w14:paraId="34059451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color w:val="auto"/>
                <w:sz w:val="22"/>
                <w:szCs w:val="22"/>
              </w:rPr>
            </w:pPr>
          </w:p>
        </w:tc>
      </w:tr>
      <w:tr w:rsidR="008B6AAA" w:rsidRPr="008B6AAA" w14:paraId="4E75FAE5" w14:textId="77777777" w:rsidTr="00E931B4">
        <w:tc>
          <w:tcPr>
            <w:tcW w:w="10456" w:type="dxa"/>
          </w:tcPr>
          <w:p w14:paraId="5DFD0357" w14:textId="0DD0D1D2" w:rsidR="008B6AAA" w:rsidRPr="008B6AAA" w:rsidRDefault="00856E7C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E31CD1">
              <w:rPr>
                <w:rFonts w:ascii="Candara" w:hAnsi="Candara" w:cs="Arial"/>
                <w:color w:val="auto"/>
                <w:sz w:val="22"/>
                <w:szCs w:val="22"/>
              </w:rPr>
              <w:t>Whilst t</w:t>
            </w:r>
            <w:r w:rsidR="00CA73D4" w:rsidRPr="00E31CD1">
              <w:rPr>
                <w:rFonts w:ascii="Candara" w:hAnsi="Candara" w:cs="Arial"/>
                <w:color w:val="auto"/>
                <w:sz w:val="22"/>
                <w:szCs w:val="22"/>
              </w:rPr>
              <w:t>he T</w:t>
            </w:r>
            <w:r w:rsidRPr="00E31CD1">
              <w:rPr>
                <w:rFonts w:ascii="Candara" w:hAnsi="Candara" w:cs="Arial"/>
                <w:color w:val="auto"/>
                <w:sz w:val="22"/>
                <w:szCs w:val="22"/>
              </w:rPr>
              <w:t>rust does not wish</w:t>
            </w:r>
            <w:r w:rsidR="00CA73D4" w:rsidRPr="00E31CD1">
              <w:rPr>
                <w:rFonts w:ascii="Candara" w:hAnsi="Candara" w:cs="Arial"/>
                <w:color w:val="auto"/>
                <w:sz w:val="22"/>
                <w:szCs w:val="22"/>
              </w:rPr>
              <w:t xml:space="preserve"> to </w:t>
            </w:r>
            <w:r w:rsidR="003134C4" w:rsidRPr="00E31CD1">
              <w:rPr>
                <w:rFonts w:ascii="Candara" w:hAnsi="Candara" w:cs="Arial"/>
                <w:color w:val="auto"/>
                <w:sz w:val="22"/>
                <w:szCs w:val="22"/>
              </w:rPr>
              <w:t>take</w:t>
            </w:r>
            <w:r w:rsidR="008B6AAA" w:rsidRPr="00E31CD1">
              <w:rPr>
                <w:rFonts w:ascii="Candara" w:hAnsi="Candara" w:cs="Arial"/>
                <w:color w:val="auto"/>
                <w:sz w:val="22"/>
                <w:szCs w:val="22"/>
              </w:rPr>
              <w:t xml:space="preserve"> legal action against Parents/Carers for unauthorised absences or persistent lateness</w:t>
            </w:r>
            <w:r w:rsidR="003134C4" w:rsidRPr="00E31CD1">
              <w:rPr>
                <w:rFonts w:ascii="Candara" w:hAnsi="Candara" w:cs="Arial"/>
                <w:color w:val="auto"/>
                <w:sz w:val="22"/>
                <w:szCs w:val="22"/>
              </w:rPr>
              <w:t>,</w:t>
            </w:r>
            <w:r w:rsidR="00CA73D4" w:rsidRPr="00E31CD1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 w:rsidRPr="00E31CD1">
              <w:rPr>
                <w:rFonts w:ascii="Candara" w:hAnsi="Candara" w:cs="Arial"/>
                <w:color w:val="auto"/>
                <w:sz w:val="22"/>
                <w:szCs w:val="22"/>
              </w:rPr>
              <w:t>this is a possible course of action in</w:t>
            </w:r>
            <w:r w:rsidR="00CA73D4" w:rsidRPr="00E31CD1">
              <w:rPr>
                <w:rFonts w:ascii="Candara" w:hAnsi="Candara" w:cs="Arial"/>
                <w:color w:val="auto"/>
                <w:sz w:val="22"/>
                <w:szCs w:val="22"/>
              </w:rPr>
              <w:t xml:space="preserve"> our</w:t>
            </w:r>
            <w:r w:rsidR="008B6AAA" w:rsidRPr="00E31CD1">
              <w:rPr>
                <w:rFonts w:ascii="Candara" w:hAnsi="Candara" w:cs="Arial"/>
                <w:color w:val="auto"/>
                <w:sz w:val="22"/>
                <w:szCs w:val="22"/>
              </w:rPr>
              <w:t xml:space="preserve"> aim</w:t>
            </w:r>
            <w:r w:rsidR="007C65AD" w:rsidRPr="00E31CD1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  <w:r w:rsidR="008B6AAA" w:rsidRPr="00E31CD1">
              <w:rPr>
                <w:rFonts w:ascii="Candara" w:hAnsi="Candara" w:cs="Arial"/>
                <w:color w:val="auto"/>
                <w:sz w:val="22"/>
                <w:szCs w:val="22"/>
              </w:rPr>
              <w:t>to ensure that every child is in school every day.</w:t>
            </w:r>
            <w:r w:rsidR="008B6AAA"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B6AAA" w:rsidRPr="008B6AAA" w14:paraId="3510D5BA" w14:textId="77777777" w:rsidTr="00E931B4">
        <w:tc>
          <w:tcPr>
            <w:tcW w:w="10456" w:type="dxa"/>
          </w:tcPr>
          <w:p w14:paraId="1F26F850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64E24361" w14:textId="77777777" w:rsidTr="00E931B4">
        <w:tc>
          <w:tcPr>
            <w:tcW w:w="10456" w:type="dxa"/>
          </w:tcPr>
          <w:p w14:paraId="43606A7E" w14:textId="17E3EBBA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Cs/>
                <w:color w:val="auto"/>
                <w:sz w:val="22"/>
                <w:szCs w:val="22"/>
              </w:rPr>
              <w:t>Reoccurring unauthorised absence maybe referred to the EWO and this can lead to legal interventions and a formal assessment.</w:t>
            </w:r>
          </w:p>
        </w:tc>
      </w:tr>
      <w:tr w:rsidR="008B6AAA" w:rsidRPr="008B6AAA" w14:paraId="78CF88F7" w14:textId="77777777" w:rsidTr="00E931B4">
        <w:tc>
          <w:tcPr>
            <w:tcW w:w="10456" w:type="dxa"/>
          </w:tcPr>
          <w:p w14:paraId="4E219149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bCs/>
                <w:color w:val="auto"/>
                <w:sz w:val="22"/>
                <w:szCs w:val="22"/>
              </w:rPr>
            </w:pPr>
          </w:p>
        </w:tc>
      </w:tr>
      <w:tr w:rsidR="008B6AAA" w:rsidRPr="008B6AAA" w14:paraId="412F026E" w14:textId="77777777" w:rsidTr="00E931B4">
        <w:tc>
          <w:tcPr>
            <w:tcW w:w="10456" w:type="dxa"/>
          </w:tcPr>
          <w:p w14:paraId="1D2C225D" w14:textId="2A2FD385" w:rsidR="008B6AAA" w:rsidRPr="008B6AAA" w:rsidRDefault="008B6AAA" w:rsidP="008B6AAA">
            <w:pPr>
              <w:pStyle w:val="Default"/>
              <w:rPr>
                <w:rFonts w:ascii="Candara" w:eastAsia="Times New Roman" w:hAnsi="Candara"/>
                <w:sz w:val="22"/>
                <w:szCs w:val="22"/>
              </w:rPr>
            </w:pPr>
            <w:r w:rsidRPr="008B6AAA">
              <w:rPr>
                <w:rFonts w:ascii="Candara" w:eastAsia="Times New Roman" w:hAnsi="Candara"/>
                <w:sz w:val="22"/>
                <w:szCs w:val="22"/>
              </w:rPr>
              <w:t xml:space="preserve">Unauthorised absence may also result in a </w:t>
            </w:r>
            <w:r w:rsidRPr="008B6AAA">
              <w:rPr>
                <w:rFonts w:ascii="Candara" w:eastAsia="Times New Roman" w:hAnsi="Candara"/>
                <w:bCs/>
                <w:sz w:val="22"/>
                <w:szCs w:val="22"/>
              </w:rPr>
              <w:t>Penalty Notice</w:t>
            </w:r>
            <w:r w:rsidRPr="008B6AAA">
              <w:rPr>
                <w:rFonts w:ascii="Candara" w:eastAsia="Times New Roman" w:hAnsi="Candara"/>
                <w:sz w:val="22"/>
                <w:szCs w:val="22"/>
              </w:rPr>
              <w:t xml:space="preserve"> being issued through the Local Authority. This penalty will be £60 p</w:t>
            </w:r>
            <w:r w:rsidRPr="008B6AAA">
              <w:rPr>
                <w:rFonts w:ascii="Candara" w:eastAsia="Times New Roman" w:hAnsi="Candara"/>
                <w:bCs/>
                <w:sz w:val="22"/>
                <w:szCs w:val="22"/>
              </w:rPr>
              <w:t>er child</w:t>
            </w:r>
            <w:r w:rsidRPr="008B6AAA">
              <w:rPr>
                <w:rFonts w:ascii="Candara" w:eastAsia="Times New Roman" w:hAnsi="Candara"/>
                <w:sz w:val="22"/>
                <w:szCs w:val="22"/>
              </w:rPr>
              <w:t>, if paid within 21 days; payment after this time, but within 28 days, is £120.</w:t>
            </w:r>
          </w:p>
        </w:tc>
      </w:tr>
      <w:tr w:rsidR="008B6AAA" w:rsidRPr="008B6AAA" w14:paraId="5D4978FF" w14:textId="77777777" w:rsidTr="00E931B4">
        <w:tc>
          <w:tcPr>
            <w:tcW w:w="10456" w:type="dxa"/>
          </w:tcPr>
          <w:p w14:paraId="5F0BA86E" w14:textId="77777777" w:rsidR="008B6AAA" w:rsidRPr="008B6AAA" w:rsidRDefault="008B6AAA" w:rsidP="008B6AAA">
            <w:pPr>
              <w:pStyle w:val="Default"/>
              <w:rPr>
                <w:rFonts w:ascii="Candara" w:eastAsia="Times New Roman" w:hAnsi="Candara"/>
                <w:sz w:val="22"/>
                <w:szCs w:val="22"/>
              </w:rPr>
            </w:pPr>
          </w:p>
        </w:tc>
      </w:tr>
      <w:tr w:rsidR="008B6AAA" w:rsidRPr="008B6AAA" w14:paraId="31AB67F0" w14:textId="77777777" w:rsidTr="00E931B4">
        <w:tc>
          <w:tcPr>
            <w:tcW w:w="10456" w:type="dxa"/>
          </w:tcPr>
          <w:p w14:paraId="437D1C17" w14:textId="303B20D5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eastAsia="Times New Roman" w:hAnsi="Candara" w:cs="Arial"/>
                <w:bCs/>
                <w:sz w:val="22"/>
                <w:szCs w:val="22"/>
              </w:rPr>
              <w:t>Persistent unauthorised absence and/or failure to pay a fixed Penalty Notice may render you liable to criminal proceedings in the Magistrates Court under Section 444(1) of the Education Act 1996.</w:t>
            </w:r>
          </w:p>
        </w:tc>
      </w:tr>
      <w:tr w:rsidR="008B6AAA" w:rsidRPr="008B6AAA" w14:paraId="5D0247D8" w14:textId="77777777" w:rsidTr="00E931B4">
        <w:tc>
          <w:tcPr>
            <w:tcW w:w="10456" w:type="dxa"/>
          </w:tcPr>
          <w:p w14:paraId="59F311E4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0F366C80" w14:textId="77777777" w:rsidTr="00E931B4">
        <w:tc>
          <w:tcPr>
            <w:tcW w:w="10456" w:type="dxa"/>
            <w:shd w:val="clear" w:color="auto" w:fill="D9D9D9" w:themeFill="background1" w:themeFillShade="D9"/>
          </w:tcPr>
          <w:p w14:paraId="6CC651A1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b/>
                <w:color w:val="auto"/>
                <w:sz w:val="22"/>
                <w:szCs w:val="22"/>
              </w:rPr>
              <w:t>School G</w:t>
            </w:r>
            <w:r w:rsidRPr="008B6AAA"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  <w:t>overnors / Governing Body</w:t>
            </w:r>
          </w:p>
        </w:tc>
      </w:tr>
      <w:tr w:rsidR="008B6AAA" w:rsidRPr="008B6AAA" w14:paraId="667B3C48" w14:textId="77777777" w:rsidTr="00E931B4">
        <w:tc>
          <w:tcPr>
            <w:tcW w:w="10456" w:type="dxa"/>
          </w:tcPr>
          <w:p w14:paraId="35ED2A44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b/>
                <w:bCs/>
                <w:color w:val="auto"/>
                <w:sz w:val="22"/>
                <w:szCs w:val="22"/>
              </w:rPr>
            </w:pPr>
          </w:p>
        </w:tc>
      </w:tr>
      <w:tr w:rsidR="008B6AAA" w:rsidRPr="008B6AAA" w14:paraId="2D2B82BD" w14:textId="77777777" w:rsidTr="00E931B4">
        <w:tc>
          <w:tcPr>
            <w:tcW w:w="10456" w:type="dxa"/>
          </w:tcPr>
          <w:p w14:paraId="20C47E3C" w14:textId="60AA2E4A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The Governing Body work alongside the </w:t>
            </w:r>
            <w:proofErr w:type="spellStart"/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Headteacher</w:t>
            </w:r>
            <w:proofErr w:type="spellEnd"/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, the Senior Leadership Team (SLT) and Attendance Officer to ensure that the Attendance Systems are effective.</w:t>
            </w:r>
          </w:p>
        </w:tc>
      </w:tr>
      <w:tr w:rsidR="008B6AAA" w:rsidRPr="008B6AAA" w14:paraId="4E545FEE" w14:textId="77777777" w:rsidTr="00E931B4">
        <w:tc>
          <w:tcPr>
            <w:tcW w:w="10456" w:type="dxa"/>
          </w:tcPr>
          <w:p w14:paraId="60CA5CBB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27532A1C" w14:textId="77777777" w:rsidTr="00E931B4">
        <w:tc>
          <w:tcPr>
            <w:tcW w:w="10456" w:type="dxa"/>
          </w:tcPr>
          <w:p w14:paraId="79435650" w14:textId="217C973F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Attendance data and the overall effectiveness of school attendance procedures are provided to the Governing Body </w:t>
            </w:r>
            <w:r w:rsidR="007C65AD">
              <w:rPr>
                <w:rFonts w:ascii="Candara" w:hAnsi="Candara" w:cs="Arial"/>
                <w:color w:val="auto"/>
                <w:sz w:val="22"/>
                <w:szCs w:val="22"/>
              </w:rPr>
              <w:t xml:space="preserve">and the Trust 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at their termly meetings to support the monitoring of this across school</w:t>
            </w:r>
            <w:r w:rsidR="007C65AD">
              <w:rPr>
                <w:rFonts w:ascii="Candara" w:hAnsi="Candara" w:cs="Arial"/>
                <w:color w:val="auto"/>
                <w:sz w:val="22"/>
                <w:szCs w:val="22"/>
              </w:rPr>
              <w:t>/Trust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. </w:t>
            </w:r>
          </w:p>
        </w:tc>
      </w:tr>
      <w:tr w:rsidR="008B6AAA" w:rsidRPr="008B6AAA" w14:paraId="0FB4500C" w14:textId="77777777" w:rsidTr="00E931B4">
        <w:tc>
          <w:tcPr>
            <w:tcW w:w="10456" w:type="dxa"/>
          </w:tcPr>
          <w:p w14:paraId="3C832F24" w14:textId="77777777" w:rsidR="008B6AAA" w:rsidRPr="008B6AAA" w:rsidRDefault="008B6AAA" w:rsidP="008B6AAA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</w:p>
        </w:tc>
      </w:tr>
      <w:tr w:rsidR="008B6AAA" w:rsidRPr="008B6AAA" w14:paraId="3B58061F" w14:textId="77777777" w:rsidTr="00E931B4">
        <w:tc>
          <w:tcPr>
            <w:tcW w:w="10456" w:type="dxa"/>
          </w:tcPr>
          <w:p w14:paraId="136F9947" w14:textId="1E767A0A" w:rsidR="008B6AAA" w:rsidRPr="008B6AAA" w:rsidRDefault="008B6AAA" w:rsidP="00E31CD1">
            <w:pPr>
              <w:pStyle w:val="Default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The Governing Body</w:t>
            </w:r>
            <w:r w:rsidR="00E31CD1">
              <w:rPr>
                <w:rFonts w:ascii="Candara" w:hAnsi="Candara" w:cs="Arial"/>
                <w:color w:val="auto"/>
                <w:sz w:val="22"/>
                <w:szCs w:val="22"/>
              </w:rPr>
              <w:t xml:space="preserve"> with</w:t>
            </w:r>
            <w:r w:rsidR="007C65AD">
              <w:rPr>
                <w:rFonts w:ascii="Candara" w:hAnsi="Candara" w:cs="Arial"/>
                <w:color w:val="auto"/>
                <w:sz w:val="22"/>
                <w:szCs w:val="22"/>
              </w:rPr>
              <w:t xml:space="preserve"> support </w:t>
            </w:r>
            <w:r w:rsidR="00E31CD1">
              <w:rPr>
                <w:rFonts w:ascii="Candara" w:hAnsi="Candara" w:cs="Arial"/>
                <w:color w:val="auto"/>
                <w:sz w:val="22"/>
                <w:szCs w:val="22"/>
              </w:rPr>
              <w:t>from</w:t>
            </w:r>
            <w:r w:rsidR="007C65AD">
              <w:rPr>
                <w:rFonts w:ascii="Candara" w:hAnsi="Candara" w:cs="Arial"/>
                <w:color w:val="auto"/>
                <w:sz w:val="22"/>
                <w:szCs w:val="22"/>
              </w:rPr>
              <w:t xml:space="preserve"> the Trust’s Board</w:t>
            </w: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; </w:t>
            </w:r>
          </w:p>
        </w:tc>
      </w:tr>
      <w:tr w:rsidR="008B6AAA" w:rsidRPr="008B6AAA" w14:paraId="14ABB455" w14:textId="77777777" w:rsidTr="00E931B4">
        <w:tc>
          <w:tcPr>
            <w:tcW w:w="10456" w:type="dxa"/>
          </w:tcPr>
          <w:p w14:paraId="3AEF981F" w14:textId="77777777" w:rsidR="008B6AAA" w:rsidRPr="008B6AAA" w:rsidRDefault="008B6AAA" w:rsidP="008B6AAA">
            <w:pPr>
              <w:pStyle w:val="Default"/>
              <w:numPr>
                <w:ilvl w:val="0"/>
                <w:numId w:val="5"/>
              </w:numPr>
              <w:spacing w:after="38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Ensures that the legal requirements for registration are complied with</w:t>
            </w:r>
          </w:p>
        </w:tc>
      </w:tr>
      <w:tr w:rsidR="008B6AAA" w:rsidRPr="008B6AAA" w14:paraId="050E3456" w14:textId="77777777" w:rsidTr="00E931B4">
        <w:tc>
          <w:tcPr>
            <w:tcW w:w="10456" w:type="dxa"/>
          </w:tcPr>
          <w:p w14:paraId="1A31D6E8" w14:textId="115E0E7D" w:rsidR="008B6AAA" w:rsidRPr="008B6AAA" w:rsidRDefault="008B6AAA" w:rsidP="008B6AAA">
            <w:pPr>
              <w:pStyle w:val="Default"/>
              <w:numPr>
                <w:ilvl w:val="0"/>
                <w:numId w:val="5"/>
              </w:numPr>
              <w:spacing w:after="38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Reviews the school Attendance Policy on an annual basis</w:t>
            </w:r>
          </w:p>
        </w:tc>
      </w:tr>
      <w:tr w:rsidR="008B6AAA" w:rsidRPr="008B6AAA" w14:paraId="02312047" w14:textId="77777777" w:rsidTr="00E931B4">
        <w:tc>
          <w:tcPr>
            <w:tcW w:w="10456" w:type="dxa"/>
          </w:tcPr>
          <w:p w14:paraId="0CFA879C" w14:textId="77777777" w:rsidR="008B6AAA" w:rsidRPr="008B6AAA" w:rsidRDefault="008B6AAA" w:rsidP="008B6AAA">
            <w:pPr>
              <w:pStyle w:val="Default"/>
              <w:numPr>
                <w:ilvl w:val="0"/>
                <w:numId w:val="5"/>
              </w:numPr>
              <w:spacing w:after="38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Have input into the school attendance targets </w:t>
            </w:r>
          </w:p>
        </w:tc>
      </w:tr>
      <w:tr w:rsidR="008B6AAA" w:rsidRPr="008B6AAA" w14:paraId="43DF4412" w14:textId="77777777" w:rsidTr="00E931B4">
        <w:tc>
          <w:tcPr>
            <w:tcW w:w="10456" w:type="dxa"/>
          </w:tcPr>
          <w:p w14:paraId="31AFE48A" w14:textId="77777777" w:rsidR="008B6AAA" w:rsidRPr="008B6AAA" w:rsidRDefault="008B6AAA" w:rsidP="008B6AAA">
            <w:pPr>
              <w:pStyle w:val="Default"/>
              <w:numPr>
                <w:ilvl w:val="0"/>
                <w:numId w:val="5"/>
              </w:numPr>
              <w:spacing w:after="38"/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 xml:space="preserve">Receive reports and statistics  </w:t>
            </w:r>
          </w:p>
        </w:tc>
      </w:tr>
      <w:tr w:rsidR="008B6AAA" w:rsidRPr="008B6AAA" w14:paraId="1C961D8E" w14:textId="77777777" w:rsidTr="00E931B4">
        <w:tc>
          <w:tcPr>
            <w:tcW w:w="10456" w:type="dxa"/>
          </w:tcPr>
          <w:p w14:paraId="67435162" w14:textId="2B5FFD60" w:rsidR="008B6AAA" w:rsidRPr="008B6AAA" w:rsidRDefault="008B6AAA" w:rsidP="008B6AAA">
            <w:pPr>
              <w:pStyle w:val="Default"/>
              <w:numPr>
                <w:ilvl w:val="0"/>
                <w:numId w:val="5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Support the need for good attendance</w:t>
            </w:r>
          </w:p>
        </w:tc>
      </w:tr>
      <w:tr w:rsidR="008B6AAA" w:rsidRPr="008B6AAA" w14:paraId="6D676385" w14:textId="77777777" w:rsidTr="00E931B4">
        <w:tc>
          <w:tcPr>
            <w:tcW w:w="10456" w:type="dxa"/>
          </w:tcPr>
          <w:p w14:paraId="45F89B37" w14:textId="3A65A07F" w:rsidR="008B6AAA" w:rsidRPr="008B6AAA" w:rsidRDefault="008B6AAA" w:rsidP="008B6AAA">
            <w:pPr>
              <w:pStyle w:val="Default"/>
              <w:numPr>
                <w:ilvl w:val="0"/>
                <w:numId w:val="5"/>
              </w:numPr>
              <w:rPr>
                <w:rFonts w:ascii="Candara" w:hAnsi="Candara" w:cs="Arial"/>
                <w:color w:val="auto"/>
                <w:sz w:val="22"/>
                <w:szCs w:val="22"/>
              </w:rPr>
            </w:pPr>
            <w:r w:rsidRPr="008B6AAA">
              <w:rPr>
                <w:rFonts w:ascii="Candara" w:hAnsi="Candara" w:cs="Arial"/>
                <w:color w:val="auto"/>
                <w:sz w:val="22"/>
                <w:szCs w:val="22"/>
              </w:rPr>
              <w:t>Ensures the Policy is in line with BMBC Penalty Notice Code of Conduct – September 2019</w:t>
            </w:r>
          </w:p>
        </w:tc>
      </w:tr>
    </w:tbl>
    <w:p w14:paraId="06B70FA4" w14:textId="51AE0DF1" w:rsidR="0098441F" w:rsidRDefault="0098441F" w:rsidP="0098441F">
      <w:pPr>
        <w:spacing w:after="0" w:line="240" w:lineRule="auto"/>
        <w:rPr>
          <w:rFonts w:ascii="Candara" w:hAnsi="Candara" w:cs="Arial"/>
        </w:rPr>
      </w:pPr>
    </w:p>
    <w:p w14:paraId="09C7D2EC" w14:textId="77777777" w:rsidR="008B6AAA" w:rsidRPr="008B6AAA" w:rsidRDefault="008B6AAA" w:rsidP="0098441F">
      <w:pPr>
        <w:spacing w:after="0" w:line="240" w:lineRule="auto"/>
        <w:rPr>
          <w:rFonts w:ascii="Candara" w:hAnsi="Candara" w:cs="Arial"/>
        </w:rPr>
      </w:pPr>
    </w:p>
    <w:tbl>
      <w:tblPr>
        <w:tblStyle w:val="TableGrid"/>
        <w:tblW w:w="1051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400"/>
      </w:tblGrid>
      <w:tr w:rsidR="00EF553C" w:rsidRPr="008B6AAA" w14:paraId="2AE015FB" w14:textId="77777777" w:rsidTr="00E931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8A0E" w14:textId="77777777" w:rsidR="00EF553C" w:rsidRPr="008B6AAA" w:rsidRDefault="00EF553C">
            <w:pPr>
              <w:rPr>
                <w:rFonts w:ascii="Candara" w:hAnsi="Candara"/>
                <w:b/>
              </w:rPr>
            </w:pPr>
            <w:r w:rsidRPr="008B6AAA">
              <w:rPr>
                <w:rFonts w:ascii="Candara" w:hAnsi="Candara"/>
                <w:b/>
              </w:rPr>
              <w:t>Approved by: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F7F" w14:textId="1F0E2222" w:rsidR="00EF553C" w:rsidRPr="008B6AAA" w:rsidRDefault="007C65AD">
            <w:pPr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The Board of Trustees</w:t>
            </w:r>
          </w:p>
        </w:tc>
      </w:tr>
      <w:tr w:rsidR="00EF553C" w:rsidRPr="008B6AAA" w14:paraId="64B952FB" w14:textId="77777777" w:rsidTr="00E931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07FC" w14:textId="77777777" w:rsidR="00EF553C" w:rsidRPr="008B6AAA" w:rsidRDefault="00EF553C">
            <w:pPr>
              <w:rPr>
                <w:rFonts w:ascii="Candara" w:hAnsi="Candara" w:cs="Arial"/>
                <w:lang w:val="en-US"/>
              </w:rPr>
            </w:pPr>
            <w:r w:rsidRPr="008B6AAA">
              <w:rPr>
                <w:rFonts w:ascii="Candara" w:hAnsi="Candara"/>
                <w:b/>
                <w:lang w:val="en-US"/>
              </w:rPr>
              <w:t>Date: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4B87" w14:textId="79A46BE9" w:rsidR="00EF553C" w:rsidRPr="008B6AAA" w:rsidRDefault="00C10DA6" w:rsidP="0070209D">
            <w:pPr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12</w:t>
            </w:r>
            <w:r w:rsidRPr="00C10DA6">
              <w:rPr>
                <w:rFonts w:ascii="Candara" w:hAnsi="Candara" w:cs="Arial"/>
                <w:vertAlign w:val="superscript"/>
                <w:lang w:val="en-US"/>
              </w:rPr>
              <w:t>th</w:t>
            </w:r>
            <w:r>
              <w:rPr>
                <w:rFonts w:ascii="Candara" w:hAnsi="Candara" w:cs="Arial"/>
                <w:lang w:val="en-US"/>
              </w:rPr>
              <w:t xml:space="preserve"> May 2022</w:t>
            </w:r>
          </w:p>
        </w:tc>
      </w:tr>
      <w:tr w:rsidR="00EF553C" w:rsidRPr="008B6AAA" w14:paraId="2B06AC95" w14:textId="77777777" w:rsidTr="00E931B4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5854" w14:textId="77777777" w:rsidR="00EF553C" w:rsidRPr="008B6AAA" w:rsidRDefault="00EF553C">
            <w:pPr>
              <w:rPr>
                <w:rFonts w:ascii="Candara" w:hAnsi="Candara" w:cs="Arial"/>
                <w:lang w:val="en-US"/>
              </w:rPr>
            </w:pPr>
            <w:r w:rsidRPr="008B6AAA">
              <w:rPr>
                <w:rFonts w:ascii="Candara" w:hAnsi="Candara"/>
                <w:b/>
              </w:rPr>
              <w:t>Next review due by:</w:t>
            </w:r>
          </w:p>
        </w:tc>
        <w:tc>
          <w:tcPr>
            <w:tcW w:w="7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4CA2" w14:textId="238A6B1F" w:rsidR="00EF553C" w:rsidRPr="008B6AAA" w:rsidRDefault="004C0644">
            <w:pPr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Summer term</w:t>
            </w:r>
            <w:r w:rsidR="0070209D" w:rsidRPr="008B6AAA">
              <w:rPr>
                <w:rFonts w:ascii="Candara" w:hAnsi="Candara" w:cs="Arial"/>
                <w:lang w:val="en-US"/>
              </w:rPr>
              <w:t xml:space="preserve"> </w:t>
            </w:r>
            <w:r w:rsidR="00C10DA6">
              <w:rPr>
                <w:rFonts w:ascii="Candara" w:hAnsi="Candara" w:cs="Arial"/>
                <w:lang w:val="en-US"/>
              </w:rPr>
              <w:t>2024</w:t>
            </w:r>
          </w:p>
        </w:tc>
      </w:tr>
    </w:tbl>
    <w:p w14:paraId="3A179FC7" w14:textId="121BB148" w:rsidR="00E94595" w:rsidRDefault="00E94595">
      <w:pPr>
        <w:rPr>
          <w:rFonts w:ascii="Candara" w:hAnsi="Candara" w:cs="Arial"/>
          <w:sz w:val="24"/>
          <w:szCs w:val="20"/>
        </w:rPr>
      </w:pPr>
    </w:p>
    <w:p w14:paraId="4B6CBFFE" w14:textId="3E111D70" w:rsidR="007C65AD" w:rsidRDefault="007C65AD">
      <w:pPr>
        <w:rPr>
          <w:rFonts w:ascii="Candara" w:hAnsi="Candara" w:cs="Arial"/>
          <w:sz w:val="24"/>
          <w:szCs w:val="20"/>
        </w:rPr>
      </w:pPr>
      <w:r>
        <w:rPr>
          <w:rFonts w:ascii="Candara" w:hAnsi="Candara" w:cs="Arial"/>
          <w:sz w:val="24"/>
          <w:szCs w:val="20"/>
        </w:rPr>
        <w:t>Signed:</w:t>
      </w:r>
    </w:p>
    <w:p w14:paraId="31A3278E" w14:textId="078EA9CA" w:rsidR="00C10DA6" w:rsidRDefault="00267403">
      <w:pPr>
        <w:rPr>
          <w:rFonts w:ascii="Candara" w:hAnsi="Candara" w:cs="Arial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3D61CD8B" wp14:editId="6C1716EC">
            <wp:extent cx="1181100" cy="42905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90" cy="44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 w:cs="Arial"/>
          <w:sz w:val="24"/>
          <w:szCs w:val="20"/>
        </w:rPr>
        <w:tab/>
      </w:r>
      <w:r>
        <w:rPr>
          <w:rFonts w:ascii="Candara" w:hAnsi="Candara" w:cs="Arial"/>
          <w:sz w:val="24"/>
          <w:szCs w:val="20"/>
        </w:rPr>
        <w:tab/>
      </w:r>
      <w:r>
        <w:rPr>
          <w:rFonts w:ascii="Candara" w:hAnsi="Candara" w:cs="Arial"/>
          <w:sz w:val="24"/>
          <w:szCs w:val="20"/>
        </w:rPr>
        <w:tab/>
      </w:r>
      <w:r>
        <w:rPr>
          <w:rFonts w:ascii="Candara" w:hAnsi="Candara" w:cs="Arial"/>
          <w:sz w:val="24"/>
          <w:szCs w:val="20"/>
        </w:rPr>
        <w:tab/>
      </w:r>
      <w:r>
        <w:rPr>
          <w:rFonts w:ascii="Candara" w:hAnsi="Candara" w:cs="Arial"/>
          <w:sz w:val="24"/>
          <w:szCs w:val="20"/>
        </w:rPr>
        <w:tab/>
      </w:r>
      <w:r>
        <w:rPr>
          <w:rFonts w:ascii="Candara" w:hAnsi="Candara" w:cs="Arial"/>
          <w:sz w:val="24"/>
          <w:szCs w:val="20"/>
        </w:rPr>
        <w:tab/>
      </w:r>
      <w:r>
        <w:rPr>
          <w:noProof/>
          <w:lang w:eastAsia="en-GB"/>
        </w:rPr>
        <w:drawing>
          <wp:inline distT="0" distB="0" distL="0" distR="0" wp14:anchorId="07146B46" wp14:editId="35641B72">
            <wp:extent cx="217170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608DFE" w14:textId="120B9FF5" w:rsidR="007C65AD" w:rsidRPr="00030519" w:rsidRDefault="007C65AD">
      <w:pPr>
        <w:rPr>
          <w:rFonts w:ascii="Candara" w:hAnsi="Candara" w:cs="Arial"/>
          <w:sz w:val="24"/>
          <w:szCs w:val="20"/>
        </w:rPr>
      </w:pPr>
      <w:r>
        <w:rPr>
          <w:rFonts w:ascii="Candara" w:hAnsi="Candara" w:cs="Arial"/>
          <w:sz w:val="24"/>
          <w:szCs w:val="20"/>
        </w:rPr>
        <w:t>Chair</w:t>
      </w:r>
      <w:r w:rsidR="00C10DA6">
        <w:rPr>
          <w:rFonts w:ascii="Candara" w:hAnsi="Candara" w:cs="Arial"/>
          <w:sz w:val="24"/>
          <w:szCs w:val="20"/>
        </w:rPr>
        <w:tab/>
      </w:r>
      <w:r w:rsidR="00C10DA6">
        <w:rPr>
          <w:rFonts w:ascii="Candara" w:hAnsi="Candara" w:cs="Arial"/>
          <w:sz w:val="24"/>
          <w:szCs w:val="20"/>
        </w:rPr>
        <w:tab/>
      </w:r>
      <w:r w:rsidR="00C10DA6">
        <w:rPr>
          <w:rFonts w:ascii="Candara" w:hAnsi="Candara" w:cs="Arial"/>
          <w:sz w:val="24"/>
          <w:szCs w:val="20"/>
        </w:rPr>
        <w:tab/>
      </w:r>
      <w:r w:rsidR="00C10DA6">
        <w:rPr>
          <w:rFonts w:ascii="Candara" w:hAnsi="Candara" w:cs="Arial"/>
          <w:sz w:val="24"/>
          <w:szCs w:val="20"/>
        </w:rPr>
        <w:tab/>
      </w:r>
      <w:r w:rsidR="00C10DA6">
        <w:rPr>
          <w:rFonts w:ascii="Candara" w:hAnsi="Candara" w:cs="Arial"/>
          <w:sz w:val="24"/>
          <w:szCs w:val="20"/>
        </w:rPr>
        <w:tab/>
      </w:r>
      <w:r w:rsidR="00C10DA6">
        <w:rPr>
          <w:rFonts w:ascii="Candara" w:hAnsi="Candara" w:cs="Arial"/>
          <w:sz w:val="24"/>
          <w:szCs w:val="20"/>
        </w:rPr>
        <w:tab/>
      </w:r>
      <w:r w:rsidR="00C10DA6">
        <w:rPr>
          <w:rFonts w:ascii="Candara" w:hAnsi="Candara" w:cs="Arial"/>
          <w:sz w:val="24"/>
          <w:szCs w:val="20"/>
        </w:rPr>
        <w:tab/>
      </w:r>
      <w:r w:rsidR="00C10DA6">
        <w:rPr>
          <w:rFonts w:ascii="Candara" w:hAnsi="Candara" w:cs="Arial"/>
          <w:sz w:val="24"/>
          <w:szCs w:val="20"/>
        </w:rPr>
        <w:tab/>
        <w:t>CEO</w:t>
      </w:r>
    </w:p>
    <w:sectPr w:rsidR="007C65AD" w:rsidRPr="00030519" w:rsidSect="008076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EEE8" w14:textId="77777777" w:rsidR="0044459A" w:rsidRDefault="0044459A" w:rsidP="00615286">
      <w:pPr>
        <w:spacing w:after="0" w:line="240" w:lineRule="auto"/>
      </w:pPr>
      <w:r>
        <w:separator/>
      </w:r>
    </w:p>
  </w:endnote>
  <w:endnote w:type="continuationSeparator" w:id="0">
    <w:p w14:paraId="09F2A316" w14:textId="77777777" w:rsidR="0044459A" w:rsidRDefault="0044459A" w:rsidP="0061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244CBD" w14:paraId="4062DB09" w14:textId="77777777">
      <w:tc>
        <w:tcPr>
          <w:tcW w:w="918" w:type="dxa"/>
        </w:tcPr>
        <w:p w14:paraId="4FB3D933" w14:textId="1016D7CC" w:rsidR="00244CBD" w:rsidRPr="00E931B4" w:rsidRDefault="00244CBD">
          <w:pPr>
            <w:pStyle w:val="Footer"/>
            <w:jc w:val="right"/>
            <w:rPr>
              <w:rFonts w:ascii="Candara" w:hAnsi="Candara"/>
              <w:bCs/>
              <w:sz w:val="16"/>
              <w:szCs w:val="16"/>
              <w14:numForm w14:val="oldStyle"/>
            </w:rPr>
          </w:pPr>
          <w:r w:rsidRPr="00E931B4">
            <w:rPr>
              <w:rFonts w:ascii="Candara" w:hAnsi="Candara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E931B4">
            <w:rPr>
              <w:rFonts w:ascii="Candara" w:hAnsi="Candara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E931B4">
            <w:rPr>
              <w:rFonts w:ascii="Candara" w:hAnsi="Candara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67403" w:rsidRPr="00267403">
            <w:rPr>
              <w:rFonts w:ascii="Candara" w:hAnsi="Candara"/>
              <w:bCs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E931B4">
            <w:rPr>
              <w:rFonts w:ascii="Candara" w:hAnsi="Candara"/>
              <w:bCs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1A05ED5" w14:textId="474C518B" w:rsidR="00244CBD" w:rsidRPr="00E931B4" w:rsidRDefault="00244CBD" w:rsidP="00236491">
          <w:pPr>
            <w:pStyle w:val="Default"/>
            <w:rPr>
              <w:rFonts w:ascii="Candara" w:hAnsi="Candara" w:cs="Arial"/>
              <w:bCs/>
              <w:color w:val="auto"/>
              <w:sz w:val="16"/>
              <w:szCs w:val="16"/>
            </w:rPr>
          </w:pPr>
        </w:p>
      </w:tc>
    </w:tr>
  </w:tbl>
  <w:p w14:paraId="2B79B0F4" w14:textId="77777777" w:rsidR="00244CBD" w:rsidRDefault="0024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397D" w14:textId="77777777" w:rsidR="0044459A" w:rsidRDefault="0044459A" w:rsidP="00615286">
      <w:pPr>
        <w:spacing w:after="0" w:line="240" w:lineRule="auto"/>
      </w:pPr>
      <w:r>
        <w:separator/>
      </w:r>
    </w:p>
  </w:footnote>
  <w:footnote w:type="continuationSeparator" w:id="0">
    <w:p w14:paraId="1D458C46" w14:textId="77777777" w:rsidR="0044459A" w:rsidRDefault="0044459A" w:rsidP="0061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2D0"/>
    <w:multiLevelType w:val="hybridMultilevel"/>
    <w:tmpl w:val="2C84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305CF"/>
    <w:multiLevelType w:val="hybridMultilevel"/>
    <w:tmpl w:val="072E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91D"/>
    <w:multiLevelType w:val="hybridMultilevel"/>
    <w:tmpl w:val="CFACAE90"/>
    <w:lvl w:ilvl="0" w:tplc="66F641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4E72"/>
    <w:multiLevelType w:val="hybridMultilevel"/>
    <w:tmpl w:val="2092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ED4"/>
    <w:multiLevelType w:val="hybridMultilevel"/>
    <w:tmpl w:val="7E7E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6427"/>
    <w:multiLevelType w:val="hybridMultilevel"/>
    <w:tmpl w:val="2E74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4BE1"/>
    <w:multiLevelType w:val="hybridMultilevel"/>
    <w:tmpl w:val="690C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B7941"/>
    <w:multiLevelType w:val="hybridMultilevel"/>
    <w:tmpl w:val="23F4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E15AF"/>
    <w:multiLevelType w:val="hybridMultilevel"/>
    <w:tmpl w:val="FA7A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D2E03"/>
    <w:multiLevelType w:val="hybridMultilevel"/>
    <w:tmpl w:val="03869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698F"/>
    <w:multiLevelType w:val="hybridMultilevel"/>
    <w:tmpl w:val="19EC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E295F"/>
    <w:multiLevelType w:val="hybridMultilevel"/>
    <w:tmpl w:val="CCD2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77E"/>
    <w:multiLevelType w:val="hybridMultilevel"/>
    <w:tmpl w:val="6842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65D81"/>
    <w:multiLevelType w:val="hybridMultilevel"/>
    <w:tmpl w:val="B206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668D"/>
    <w:multiLevelType w:val="hybridMultilevel"/>
    <w:tmpl w:val="0D5A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97598"/>
    <w:multiLevelType w:val="hybridMultilevel"/>
    <w:tmpl w:val="238C2A82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1042D9E"/>
    <w:multiLevelType w:val="hybridMultilevel"/>
    <w:tmpl w:val="71B00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560A3"/>
    <w:multiLevelType w:val="hybridMultilevel"/>
    <w:tmpl w:val="1524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D7DC8"/>
    <w:multiLevelType w:val="hybridMultilevel"/>
    <w:tmpl w:val="6A3A9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56952"/>
    <w:multiLevelType w:val="hybridMultilevel"/>
    <w:tmpl w:val="8198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4345D"/>
    <w:multiLevelType w:val="hybridMultilevel"/>
    <w:tmpl w:val="1868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0"/>
  </w:num>
  <w:num w:numId="5">
    <w:abstractNumId w:val="10"/>
  </w:num>
  <w:num w:numId="6">
    <w:abstractNumId w:val="19"/>
  </w:num>
  <w:num w:numId="7">
    <w:abstractNumId w:val="18"/>
  </w:num>
  <w:num w:numId="8">
    <w:abstractNumId w:val="13"/>
  </w:num>
  <w:num w:numId="9">
    <w:abstractNumId w:val="14"/>
  </w:num>
  <w:num w:numId="10">
    <w:abstractNumId w:val="16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6"/>
  </w:num>
  <w:num w:numId="16">
    <w:abstractNumId w:val="17"/>
  </w:num>
  <w:num w:numId="17">
    <w:abstractNumId w:val="8"/>
  </w:num>
  <w:num w:numId="18">
    <w:abstractNumId w:val="3"/>
  </w:num>
  <w:num w:numId="19">
    <w:abstractNumId w:val="4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E4"/>
    <w:rsid w:val="00000845"/>
    <w:rsid w:val="00001E7E"/>
    <w:rsid w:val="00002412"/>
    <w:rsid w:val="00010127"/>
    <w:rsid w:val="00011479"/>
    <w:rsid w:val="000207D5"/>
    <w:rsid w:val="00021083"/>
    <w:rsid w:val="00025CF5"/>
    <w:rsid w:val="00026E25"/>
    <w:rsid w:val="00030519"/>
    <w:rsid w:val="000314FC"/>
    <w:rsid w:val="00032D6C"/>
    <w:rsid w:val="00036A00"/>
    <w:rsid w:val="00036E30"/>
    <w:rsid w:val="00037322"/>
    <w:rsid w:val="00047147"/>
    <w:rsid w:val="00047E32"/>
    <w:rsid w:val="00054732"/>
    <w:rsid w:val="0005775B"/>
    <w:rsid w:val="000611EA"/>
    <w:rsid w:val="00066905"/>
    <w:rsid w:val="00072D28"/>
    <w:rsid w:val="00092DC2"/>
    <w:rsid w:val="00092FC9"/>
    <w:rsid w:val="00094AEA"/>
    <w:rsid w:val="000A2826"/>
    <w:rsid w:val="000A462B"/>
    <w:rsid w:val="000B583B"/>
    <w:rsid w:val="000B69B6"/>
    <w:rsid w:val="000B763B"/>
    <w:rsid w:val="000C7AAA"/>
    <w:rsid w:val="000D3F08"/>
    <w:rsid w:val="000D6A68"/>
    <w:rsid w:val="000E020E"/>
    <w:rsid w:val="000E49A8"/>
    <w:rsid w:val="000F7893"/>
    <w:rsid w:val="00100D88"/>
    <w:rsid w:val="0010256C"/>
    <w:rsid w:val="0010461C"/>
    <w:rsid w:val="001070A7"/>
    <w:rsid w:val="001173B6"/>
    <w:rsid w:val="00124A64"/>
    <w:rsid w:val="00141DB2"/>
    <w:rsid w:val="00146E08"/>
    <w:rsid w:val="00151199"/>
    <w:rsid w:val="00154D14"/>
    <w:rsid w:val="001945F3"/>
    <w:rsid w:val="001958A3"/>
    <w:rsid w:val="00196F35"/>
    <w:rsid w:val="001A2A91"/>
    <w:rsid w:val="001A6DA4"/>
    <w:rsid w:val="001C052F"/>
    <w:rsid w:val="001C0EAB"/>
    <w:rsid w:val="001C1E0C"/>
    <w:rsid w:val="001C79C9"/>
    <w:rsid w:val="001D4625"/>
    <w:rsid w:val="001E4FA4"/>
    <w:rsid w:val="001F0D6C"/>
    <w:rsid w:val="001F5F4B"/>
    <w:rsid w:val="001F7CBF"/>
    <w:rsid w:val="00216B36"/>
    <w:rsid w:val="00216C82"/>
    <w:rsid w:val="002202E7"/>
    <w:rsid w:val="002215C4"/>
    <w:rsid w:val="00222816"/>
    <w:rsid w:val="00223368"/>
    <w:rsid w:val="00224DFC"/>
    <w:rsid w:val="00226CA4"/>
    <w:rsid w:val="00226D5E"/>
    <w:rsid w:val="0023451B"/>
    <w:rsid w:val="00236491"/>
    <w:rsid w:val="00236819"/>
    <w:rsid w:val="002432A5"/>
    <w:rsid w:val="00243E5C"/>
    <w:rsid w:val="00244CBD"/>
    <w:rsid w:val="00253A39"/>
    <w:rsid w:val="0025544B"/>
    <w:rsid w:val="002562B5"/>
    <w:rsid w:val="00257A5E"/>
    <w:rsid w:val="00260A3F"/>
    <w:rsid w:val="002610FC"/>
    <w:rsid w:val="002631C9"/>
    <w:rsid w:val="00263B6E"/>
    <w:rsid w:val="00264EB8"/>
    <w:rsid w:val="00267403"/>
    <w:rsid w:val="0027349A"/>
    <w:rsid w:val="002754C8"/>
    <w:rsid w:val="002763BE"/>
    <w:rsid w:val="00277583"/>
    <w:rsid w:val="00291A9C"/>
    <w:rsid w:val="002942D5"/>
    <w:rsid w:val="00296DDD"/>
    <w:rsid w:val="00297079"/>
    <w:rsid w:val="002A09DB"/>
    <w:rsid w:val="002A6889"/>
    <w:rsid w:val="002B6B49"/>
    <w:rsid w:val="002C0903"/>
    <w:rsid w:val="002C59C5"/>
    <w:rsid w:val="002C667B"/>
    <w:rsid w:val="002D4FD3"/>
    <w:rsid w:val="002E529A"/>
    <w:rsid w:val="002E5669"/>
    <w:rsid w:val="002E6AF3"/>
    <w:rsid w:val="003031FF"/>
    <w:rsid w:val="0030495F"/>
    <w:rsid w:val="0030517B"/>
    <w:rsid w:val="003134C4"/>
    <w:rsid w:val="003234C2"/>
    <w:rsid w:val="003346C2"/>
    <w:rsid w:val="00343297"/>
    <w:rsid w:val="00345327"/>
    <w:rsid w:val="0035264B"/>
    <w:rsid w:val="0035274E"/>
    <w:rsid w:val="00356C8B"/>
    <w:rsid w:val="00364610"/>
    <w:rsid w:val="0037096D"/>
    <w:rsid w:val="00370A46"/>
    <w:rsid w:val="00370E15"/>
    <w:rsid w:val="003966FD"/>
    <w:rsid w:val="003B2D79"/>
    <w:rsid w:val="003B421D"/>
    <w:rsid w:val="003C0A72"/>
    <w:rsid w:val="003C4078"/>
    <w:rsid w:val="003C5525"/>
    <w:rsid w:val="003D144B"/>
    <w:rsid w:val="003E09E2"/>
    <w:rsid w:val="003E1780"/>
    <w:rsid w:val="003F4B82"/>
    <w:rsid w:val="00400094"/>
    <w:rsid w:val="004045CB"/>
    <w:rsid w:val="0040499A"/>
    <w:rsid w:val="00410B68"/>
    <w:rsid w:val="0041756C"/>
    <w:rsid w:val="004244DD"/>
    <w:rsid w:val="00431B52"/>
    <w:rsid w:val="00440BB8"/>
    <w:rsid w:val="00442EA9"/>
    <w:rsid w:val="0044459A"/>
    <w:rsid w:val="00454D8E"/>
    <w:rsid w:val="00467D2B"/>
    <w:rsid w:val="00472224"/>
    <w:rsid w:val="00472C75"/>
    <w:rsid w:val="00476E45"/>
    <w:rsid w:val="00492A24"/>
    <w:rsid w:val="00495E35"/>
    <w:rsid w:val="004974F6"/>
    <w:rsid w:val="004B051A"/>
    <w:rsid w:val="004B74D7"/>
    <w:rsid w:val="004C0644"/>
    <w:rsid w:val="004C0EC6"/>
    <w:rsid w:val="004C1493"/>
    <w:rsid w:val="004C4000"/>
    <w:rsid w:val="004C5F26"/>
    <w:rsid w:val="004E00D3"/>
    <w:rsid w:val="004E6F3B"/>
    <w:rsid w:val="004F06F3"/>
    <w:rsid w:val="004F0DA9"/>
    <w:rsid w:val="004F348C"/>
    <w:rsid w:val="004F6B10"/>
    <w:rsid w:val="0050053A"/>
    <w:rsid w:val="0050692D"/>
    <w:rsid w:val="00512D9F"/>
    <w:rsid w:val="00513B71"/>
    <w:rsid w:val="00515B99"/>
    <w:rsid w:val="005210E5"/>
    <w:rsid w:val="00521989"/>
    <w:rsid w:val="00521F03"/>
    <w:rsid w:val="00522D72"/>
    <w:rsid w:val="00524B89"/>
    <w:rsid w:val="005309F4"/>
    <w:rsid w:val="00536C37"/>
    <w:rsid w:val="005404E8"/>
    <w:rsid w:val="00547B7D"/>
    <w:rsid w:val="00547EA6"/>
    <w:rsid w:val="0055523B"/>
    <w:rsid w:val="005579C1"/>
    <w:rsid w:val="005601E1"/>
    <w:rsid w:val="00565CA8"/>
    <w:rsid w:val="00574475"/>
    <w:rsid w:val="00581300"/>
    <w:rsid w:val="00587DBC"/>
    <w:rsid w:val="005A1490"/>
    <w:rsid w:val="005A50F8"/>
    <w:rsid w:val="005B1786"/>
    <w:rsid w:val="005B46A3"/>
    <w:rsid w:val="005B6E88"/>
    <w:rsid w:val="005C46DF"/>
    <w:rsid w:val="005D1A4A"/>
    <w:rsid w:val="005E17D9"/>
    <w:rsid w:val="005E3B2A"/>
    <w:rsid w:val="005F5E76"/>
    <w:rsid w:val="00602F5D"/>
    <w:rsid w:val="00605097"/>
    <w:rsid w:val="006074F9"/>
    <w:rsid w:val="006103E4"/>
    <w:rsid w:val="00610E79"/>
    <w:rsid w:val="006126DC"/>
    <w:rsid w:val="00613AB2"/>
    <w:rsid w:val="00614AC4"/>
    <w:rsid w:val="00615286"/>
    <w:rsid w:val="00623A33"/>
    <w:rsid w:val="006242B2"/>
    <w:rsid w:val="006347BF"/>
    <w:rsid w:val="00634B42"/>
    <w:rsid w:val="00637753"/>
    <w:rsid w:val="00642A26"/>
    <w:rsid w:val="0064757F"/>
    <w:rsid w:val="00650F43"/>
    <w:rsid w:val="006515F9"/>
    <w:rsid w:val="00653485"/>
    <w:rsid w:val="00655EBB"/>
    <w:rsid w:val="00670F31"/>
    <w:rsid w:val="00674316"/>
    <w:rsid w:val="006779FA"/>
    <w:rsid w:val="00683B9B"/>
    <w:rsid w:val="00686393"/>
    <w:rsid w:val="00692C38"/>
    <w:rsid w:val="006A014B"/>
    <w:rsid w:val="006A2D58"/>
    <w:rsid w:val="006A3170"/>
    <w:rsid w:val="006A51FA"/>
    <w:rsid w:val="006B0516"/>
    <w:rsid w:val="006B06D0"/>
    <w:rsid w:val="006B5034"/>
    <w:rsid w:val="006D18CF"/>
    <w:rsid w:val="006D2BFC"/>
    <w:rsid w:val="006D45A0"/>
    <w:rsid w:val="006D7A4A"/>
    <w:rsid w:val="006E6CEC"/>
    <w:rsid w:val="006F04BC"/>
    <w:rsid w:val="006F0D8C"/>
    <w:rsid w:val="006F0FD2"/>
    <w:rsid w:val="006F1738"/>
    <w:rsid w:val="006F2DBA"/>
    <w:rsid w:val="006F422F"/>
    <w:rsid w:val="006F431C"/>
    <w:rsid w:val="0070209D"/>
    <w:rsid w:val="00711643"/>
    <w:rsid w:val="00711826"/>
    <w:rsid w:val="007136ED"/>
    <w:rsid w:val="007137D5"/>
    <w:rsid w:val="00720818"/>
    <w:rsid w:val="007349DB"/>
    <w:rsid w:val="00737638"/>
    <w:rsid w:val="00741613"/>
    <w:rsid w:val="0074173E"/>
    <w:rsid w:val="00751427"/>
    <w:rsid w:val="00751894"/>
    <w:rsid w:val="00756105"/>
    <w:rsid w:val="0076172E"/>
    <w:rsid w:val="00764898"/>
    <w:rsid w:val="007666BC"/>
    <w:rsid w:val="007669FB"/>
    <w:rsid w:val="00783F47"/>
    <w:rsid w:val="00785F40"/>
    <w:rsid w:val="00794542"/>
    <w:rsid w:val="007A098C"/>
    <w:rsid w:val="007A1CF7"/>
    <w:rsid w:val="007A6485"/>
    <w:rsid w:val="007A67EE"/>
    <w:rsid w:val="007A77FF"/>
    <w:rsid w:val="007C0367"/>
    <w:rsid w:val="007C1395"/>
    <w:rsid w:val="007C65AD"/>
    <w:rsid w:val="007D5F55"/>
    <w:rsid w:val="007D7D05"/>
    <w:rsid w:val="007D7DD5"/>
    <w:rsid w:val="007E0778"/>
    <w:rsid w:val="007E1754"/>
    <w:rsid w:val="007E3419"/>
    <w:rsid w:val="007E3DEE"/>
    <w:rsid w:val="007E76CA"/>
    <w:rsid w:val="007F2051"/>
    <w:rsid w:val="007F25EB"/>
    <w:rsid w:val="007F5090"/>
    <w:rsid w:val="007F5C74"/>
    <w:rsid w:val="008005D6"/>
    <w:rsid w:val="00802BAD"/>
    <w:rsid w:val="00802CE8"/>
    <w:rsid w:val="00803D81"/>
    <w:rsid w:val="00806439"/>
    <w:rsid w:val="00806620"/>
    <w:rsid w:val="00806F77"/>
    <w:rsid w:val="008076A5"/>
    <w:rsid w:val="00812170"/>
    <w:rsid w:val="00815A6F"/>
    <w:rsid w:val="00816AD7"/>
    <w:rsid w:val="008224FB"/>
    <w:rsid w:val="00826F42"/>
    <w:rsid w:val="00830522"/>
    <w:rsid w:val="008312A4"/>
    <w:rsid w:val="0083184B"/>
    <w:rsid w:val="00832852"/>
    <w:rsid w:val="00834CA2"/>
    <w:rsid w:val="008427F6"/>
    <w:rsid w:val="00847791"/>
    <w:rsid w:val="00856E7C"/>
    <w:rsid w:val="008614E7"/>
    <w:rsid w:val="008645B4"/>
    <w:rsid w:val="00880D4A"/>
    <w:rsid w:val="00886269"/>
    <w:rsid w:val="008870C4"/>
    <w:rsid w:val="00891321"/>
    <w:rsid w:val="008927AA"/>
    <w:rsid w:val="0089315C"/>
    <w:rsid w:val="00893E91"/>
    <w:rsid w:val="00894117"/>
    <w:rsid w:val="008A331B"/>
    <w:rsid w:val="008B6AAA"/>
    <w:rsid w:val="008C0041"/>
    <w:rsid w:val="008D01E6"/>
    <w:rsid w:val="008D0A2C"/>
    <w:rsid w:val="008D1117"/>
    <w:rsid w:val="008F01CF"/>
    <w:rsid w:val="008F055B"/>
    <w:rsid w:val="008F0750"/>
    <w:rsid w:val="008F445D"/>
    <w:rsid w:val="008F502B"/>
    <w:rsid w:val="008F62BD"/>
    <w:rsid w:val="0090076D"/>
    <w:rsid w:val="009139C4"/>
    <w:rsid w:val="009145E6"/>
    <w:rsid w:val="00915C69"/>
    <w:rsid w:val="009220D8"/>
    <w:rsid w:val="0092214F"/>
    <w:rsid w:val="00923106"/>
    <w:rsid w:val="00923694"/>
    <w:rsid w:val="009238E9"/>
    <w:rsid w:val="00923D55"/>
    <w:rsid w:val="0092739D"/>
    <w:rsid w:val="00930436"/>
    <w:rsid w:val="00946E78"/>
    <w:rsid w:val="0095061B"/>
    <w:rsid w:val="009522AE"/>
    <w:rsid w:val="00955926"/>
    <w:rsid w:val="00956891"/>
    <w:rsid w:val="00956D5A"/>
    <w:rsid w:val="00961D34"/>
    <w:rsid w:val="009701CB"/>
    <w:rsid w:val="009712F5"/>
    <w:rsid w:val="009722AF"/>
    <w:rsid w:val="00983171"/>
    <w:rsid w:val="0098441F"/>
    <w:rsid w:val="00992416"/>
    <w:rsid w:val="0099250C"/>
    <w:rsid w:val="00993D54"/>
    <w:rsid w:val="00997372"/>
    <w:rsid w:val="009A387F"/>
    <w:rsid w:val="009A4206"/>
    <w:rsid w:val="009A471A"/>
    <w:rsid w:val="009A60D6"/>
    <w:rsid w:val="009B26CB"/>
    <w:rsid w:val="009B2F29"/>
    <w:rsid w:val="009B670C"/>
    <w:rsid w:val="009C603A"/>
    <w:rsid w:val="009D05C8"/>
    <w:rsid w:val="009D6903"/>
    <w:rsid w:val="009F7E7A"/>
    <w:rsid w:val="00A01B03"/>
    <w:rsid w:val="00A037FD"/>
    <w:rsid w:val="00A05BC9"/>
    <w:rsid w:val="00A05BE0"/>
    <w:rsid w:val="00A1013B"/>
    <w:rsid w:val="00A12638"/>
    <w:rsid w:val="00A13289"/>
    <w:rsid w:val="00A1535B"/>
    <w:rsid w:val="00A23D1A"/>
    <w:rsid w:val="00A3218F"/>
    <w:rsid w:val="00A354C3"/>
    <w:rsid w:val="00A368DD"/>
    <w:rsid w:val="00A41524"/>
    <w:rsid w:val="00A4741E"/>
    <w:rsid w:val="00A53339"/>
    <w:rsid w:val="00A53661"/>
    <w:rsid w:val="00A5477E"/>
    <w:rsid w:val="00A809F8"/>
    <w:rsid w:val="00A845DD"/>
    <w:rsid w:val="00A8484F"/>
    <w:rsid w:val="00A84E39"/>
    <w:rsid w:val="00A9103B"/>
    <w:rsid w:val="00AA0E0C"/>
    <w:rsid w:val="00AA2158"/>
    <w:rsid w:val="00AA50FF"/>
    <w:rsid w:val="00AA58B3"/>
    <w:rsid w:val="00AA58F2"/>
    <w:rsid w:val="00AA6780"/>
    <w:rsid w:val="00AA6C7B"/>
    <w:rsid w:val="00AA7D5E"/>
    <w:rsid w:val="00AA7D9C"/>
    <w:rsid w:val="00AB213A"/>
    <w:rsid w:val="00AD09B9"/>
    <w:rsid w:val="00AD2B53"/>
    <w:rsid w:val="00AD34BE"/>
    <w:rsid w:val="00AD7085"/>
    <w:rsid w:val="00AF57A7"/>
    <w:rsid w:val="00AF59CF"/>
    <w:rsid w:val="00B0783E"/>
    <w:rsid w:val="00B07DE1"/>
    <w:rsid w:val="00B11FB4"/>
    <w:rsid w:val="00B17733"/>
    <w:rsid w:val="00B25DF8"/>
    <w:rsid w:val="00B260B8"/>
    <w:rsid w:val="00B2745B"/>
    <w:rsid w:val="00B33604"/>
    <w:rsid w:val="00B34A0C"/>
    <w:rsid w:val="00B36B27"/>
    <w:rsid w:val="00B403C6"/>
    <w:rsid w:val="00B41363"/>
    <w:rsid w:val="00B43657"/>
    <w:rsid w:val="00B50217"/>
    <w:rsid w:val="00B524F0"/>
    <w:rsid w:val="00B5570E"/>
    <w:rsid w:val="00B62DDB"/>
    <w:rsid w:val="00B63126"/>
    <w:rsid w:val="00B63A4C"/>
    <w:rsid w:val="00B70D06"/>
    <w:rsid w:val="00B81836"/>
    <w:rsid w:val="00B85DA6"/>
    <w:rsid w:val="00B9141C"/>
    <w:rsid w:val="00B93F18"/>
    <w:rsid w:val="00B96546"/>
    <w:rsid w:val="00B96D2E"/>
    <w:rsid w:val="00BA13E7"/>
    <w:rsid w:val="00BA767F"/>
    <w:rsid w:val="00BB29AA"/>
    <w:rsid w:val="00BB57E6"/>
    <w:rsid w:val="00BB63A1"/>
    <w:rsid w:val="00BC1492"/>
    <w:rsid w:val="00BD0824"/>
    <w:rsid w:val="00BD1255"/>
    <w:rsid w:val="00BE2185"/>
    <w:rsid w:val="00BE3017"/>
    <w:rsid w:val="00BE40A0"/>
    <w:rsid w:val="00BE469F"/>
    <w:rsid w:val="00BE4EBB"/>
    <w:rsid w:val="00BE647F"/>
    <w:rsid w:val="00BE6D2C"/>
    <w:rsid w:val="00BF2FC9"/>
    <w:rsid w:val="00BF3A40"/>
    <w:rsid w:val="00C03AEC"/>
    <w:rsid w:val="00C06DE6"/>
    <w:rsid w:val="00C10009"/>
    <w:rsid w:val="00C100AA"/>
    <w:rsid w:val="00C10DA6"/>
    <w:rsid w:val="00C167DF"/>
    <w:rsid w:val="00C1772B"/>
    <w:rsid w:val="00C21241"/>
    <w:rsid w:val="00C214FE"/>
    <w:rsid w:val="00C2195F"/>
    <w:rsid w:val="00C25294"/>
    <w:rsid w:val="00C315BF"/>
    <w:rsid w:val="00C319DA"/>
    <w:rsid w:val="00C33028"/>
    <w:rsid w:val="00C336C8"/>
    <w:rsid w:val="00C37040"/>
    <w:rsid w:val="00C42B6B"/>
    <w:rsid w:val="00C448AC"/>
    <w:rsid w:val="00C53916"/>
    <w:rsid w:val="00C572D8"/>
    <w:rsid w:val="00C70516"/>
    <w:rsid w:val="00C70AC3"/>
    <w:rsid w:val="00C762E3"/>
    <w:rsid w:val="00C76545"/>
    <w:rsid w:val="00C80A03"/>
    <w:rsid w:val="00C80BCC"/>
    <w:rsid w:val="00C81250"/>
    <w:rsid w:val="00C90FA0"/>
    <w:rsid w:val="00C93E25"/>
    <w:rsid w:val="00CA38AE"/>
    <w:rsid w:val="00CA5F30"/>
    <w:rsid w:val="00CA609A"/>
    <w:rsid w:val="00CA73D4"/>
    <w:rsid w:val="00CA7673"/>
    <w:rsid w:val="00CA7E72"/>
    <w:rsid w:val="00CB435B"/>
    <w:rsid w:val="00CB4539"/>
    <w:rsid w:val="00CC5851"/>
    <w:rsid w:val="00CC7868"/>
    <w:rsid w:val="00CD3709"/>
    <w:rsid w:val="00CD3F4F"/>
    <w:rsid w:val="00CD6747"/>
    <w:rsid w:val="00CD6A7E"/>
    <w:rsid w:val="00CD6B28"/>
    <w:rsid w:val="00CD7B96"/>
    <w:rsid w:val="00D01DFF"/>
    <w:rsid w:val="00D03ABC"/>
    <w:rsid w:val="00D045C6"/>
    <w:rsid w:val="00D0513F"/>
    <w:rsid w:val="00D10A68"/>
    <w:rsid w:val="00D13003"/>
    <w:rsid w:val="00D144DC"/>
    <w:rsid w:val="00D15EBD"/>
    <w:rsid w:val="00D171B6"/>
    <w:rsid w:val="00D20D13"/>
    <w:rsid w:val="00D22C6E"/>
    <w:rsid w:val="00D22E68"/>
    <w:rsid w:val="00D254E7"/>
    <w:rsid w:val="00D26E42"/>
    <w:rsid w:val="00D40C03"/>
    <w:rsid w:val="00D4429D"/>
    <w:rsid w:val="00D4563F"/>
    <w:rsid w:val="00D52EAF"/>
    <w:rsid w:val="00D60E51"/>
    <w:rsid w:val="00D67CA1"/>
    <w:rsid w:val="00D7411D"/>
    <w:rsid w:val="00D81A89"/>
    <w:rsid w:val="00D83683"/>
    <w:rsid w:val="00D83A58"/>
    <w:rsid w:val="00D92D12"/>
    <w:rsid w:val="00D93732"/>
    <w:rsid w:val="00DA478B"/>
    <w:rsid w:val="00DA67CA"/>
    <w:rsid w:val="00DB36B8"/>
    <w:rsid w:val="00DC158F"/>
    <w:rsid w:val="00DD290B"/>
    <w:rsid w:val="00DE0BCE"/>
    <w:rsid w:val="00DE0EE7"/>
    <w:rsid w:val="00DE1D4E"/>
    <w:rsid w:val="00DF3500"/>
    <w:rsid w:val="00DF7CDC"/>
    <w:rsid w:val="00E0063B"/>
    <w:rsid w:val="00E04ADA"/>
    <w:rsid w:val="00E227A1"/>
    <w:rsid w:val="00E236DE"/>
    <w:rsid w:val="00E24C0D"/>
    <w:rsid w:val="00E25C07"/>
    <w:rsid w:val="00E268F3"/>
    <w:rsid w:val="00E31CD1"/>
    <w:rsid w:val="00E363D7"/>
    <w:rsid w:val="00E37CB9"/>
    <w:rsid w:val="00E4026D"/>
    <w:rsid w:val="00E43A8A"/>
    <w:rsid w:val="00E535CD"/>
    <w:rsid w:val="00E57503"/>
    <w:rsid w:val="00E823C6"/>
    <w:rsid w:val="00E84EC6"/>
    <w:rsid w:val="00E86DEC"/>
    <w:rsid w:val="00E931B4"/>
    <w:rsid w:val="00E94595"/>
    <w:rsid w:val="00E94FDD"/>
    <w:rsid w:val="00E96D92"/>
    <w:rsid w:val="00E97446"/>
    <w:rsid w:val="00EA0602"/>
    <w:rsid w:val="00EA3BEC"/>
    <w:rsid w:val="00EA5A30"/>
    <w:rsid w:val="00EA7450"/>
    <w:rsid w:val="00EB3589"/>
    <w:rsid w:val="00ED0424"/>
    <w:rsid w:val="00EE4C0F"/>
    <w:rsid w:val="00EE50A4"/>
    <w:rsid w:val="00EE54F0"/>
    <w:rsid w:val="00EE600D"/>
    <w:rsid w:val="00EE71E4"/>
    <w:rsid w:val="00EE7AAE"/>
    <w:rsid w:val="00EF3F8D"/>
    <w:rsid w:val="00EF553C"/>
    <w:rsid w:val="00EF6066"/>
    <w:rsid w:val="00EF76EC"/>
    <w:rsid w:val="00F012E3"/>
    <w:rsid w:val="00F025D7"/>
    <w:rsid w:val="00F04A2D"/>
    <w:rsid w:val="00F0593B"/>
    <w:rsid w:val="00F16A3F"/>
    <w:rsid w:val="00F20D87"/>
    <w:rsid w:val="00F36599"/>
    <w:rsid w:val="00F3745A"/>
    <w:rsid w:val="00F37BD4"/>
    <w:rsid w:val="00F40CAF"/>
    <w:rsid w:val="00F454FA"/>
    <w:rsid w:val="00F46A7E"/>
    <w:rsid w:val="00F5190B"/>
    <w:rsid w:val="00F52474"/>
    <w:rsid w:val="00F54898"/>
    <w:rsid w:val="00F557B9"/>
    <w:rsid w:val="00F6045C"/>
    <w:rsid w:val="00F65187"/>
    <w:rsid w:val="00F65B69"/>
    <w:rsid w:val="00F662A9"/>
    <w:rsid w:val="00F74BD7"/>
    <w:rsid w:val="00F75575"/>
    <w:rsid w:val="00F76101"/>
    <w:rsid w:val="00F769BA"/>
    <w:rsid w:val="00F77997"/>
    <w:rsid w:val="00F8033A"/>
    <w:rsid w:val="00F8033B"/>
    <w:rsid w:val="00F8576D"/>
    <w:rsid w:val="00FA1240"/>
    <w:rsid w:val="00FA125C"/>
    <w:rsid w:val="00FA21A1"/>
    <w:rsid w:val="00FA68FD"/>
    <w:rsid w:val="00FB2BCC"/>
    <w:rsid w:val="00FB78E5"/>
    <w:rsid w:val="00FC2F0D"/>
    <w:rsid w:val="00FC3370"/>
    <w:rsid w:val="00FE0D72"/>
    <w:rsid w:val="00FE1A58"/>
    <w:rsid w:val="00FE6A3E"/>
    <w:rsid w:val="00FE75BA"/>
    <w:rsid w:val="00FE7A40"/>
    <w:rsid w:val="00FF6C7F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640F"/>
  <w15:docId w15:val="{B0AB0C56-F58F-4F9D-BBDD-C551644F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7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86"/>
  </w:style>
  <w:style w:type="paragraph" w:styleId="Footer">
    <w:name w:val="footer"/>
    <w:basedOn w:val="Normal"/>
    <w:link w:val="FooterChar"/>
    <w:uiPriority w:val="99"/>
    <w:unhideWhenUsed/>
    <w:rsid w:val="0061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86"/>
  </w:style>
  <w:style w:type="paragraph" w:styleId="ListParagraph">
    <w:name w:val="List Paragraph"/>
    <w:basedOn w:val="Normal"/>
    <w:uiPriority w:val="34"/>
    <w:qFormat/>
    <w:rsid w:val="007561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7A28-D4BB-4B82-90C1-3B2BA76F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McClure (1)</dc:creator>
  <cp:lastModifiedBy>Deb Barker</cp:lastModifiedBy>
  <cp:revision>3</cp:revision>
  <cp:lastPrinted>2019-05-28T08:23:00Z</cp:lastPrinted>
  <dcterms:created xsi:type="dcterms:W3CDTF">2022-05-05T14:37:00Z</dcterms:created>
  <dcterms:modified xsi:type="dcterms:W3CDTF">2022-05-18T13:09:00Z</dcterms:modified>
</cp:coreProperties>
</file>